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1FB" w:rsidRDefault="002871FB" w:rsidP="0078365E">
      <w:pPr>
        <w:keepNext/>
        <w:widowControl w:val="0"/>
        <w:autoSpaceDE w:val="0"/>
        <w:autoSpaceDN w:val="0"/>
        <w:adjustRightInd w:val="0"/>
        <w:spacing w:after="0" w:line="240" w:lineRule="auto"/>
        <w:ind w:right="57"/>
        <w:jc w:val="righ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6570980" cy="9268833"/>
            <wp:effectExtent l="19050" t="0" r="1270" b="0"/>
            <wp:docPr id="3" name="Рисунок 3" descr="C:\Users\Usetr\Desktop\IMG_202304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tr\Desktop\IMG_20230420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68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65E" w:rsidRPr="0078365E" w:rsidRDefault="0078365E" w:rsidP="0078365E">
      <w:pPr>
        <w:keepNext/>
        <w:widowControl w:val="0"/>
        <w:autoSpaceDE w:val="0"/>
        <w:autoSpaceDN w:val="0"/>
        <w:adjustRightInd w:val="0"/>
        <w:spacing w:after="0" w:line="240" w:lineRule="auto"/>
        <w:ind w:right="5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  <w:lang w:eastAsia="ru-RU"/>
        </w:rPr>
      </w:pPr>
      <w:r w:rsidRPr="0078365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 xml:space="preserve">                 </w:t>
      </w:r>
      <w:r w:rsidRPr="0078365E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«</w:t>
      </w:r>
      <w:r w:rsidRPr="0078365E"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  <w:lang w:eastAsia="ru-RU"/>
        </w:rPr>
        <w:t>УТВЕРЖДАЮ»</w:t>
      </w:r>
    </w:p>
    <w:p w:rsidR="0078365E" w:rsidRPr="0078365E" w:rsidRDefault="0078365E" w:rsidP="0078365E">
      <w:pPr>
        <w:keepNext/>
        <w:widowControl w:val="0"/>
        <w:autoSpaceDE w:val="0"/>
        <w:autoSpaceDN w:val="0"/>
        <w:adjustRightInd w:val="0"/>
        <w:spacing w:after="0" w:line="240" w:lineRule="auto"/>
        <w:ind w:right="5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  <w:lang w:eastAsia="ru-RU"/>
        </w:rPr>
      </w:pPr>
      <w:r w:rsidRPr="0078365E"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  <w:lang w:eastAsia="ru-RU"/>
        </w:rPr>
        <w:t xml:space="preserve">Заведующий МБДОУ </w:t>
      </w:r>
    </w:p>
    <w:p w:rsidR="0078365E" w:rsidRPr="0078365E" w:rsidRDefault="0078365E" w:rsidP="0078365E">
      <w:pPr>
        <w:keepNext/>
        <w:widowControl w:val="0"/>
        <w:autoSpaceDE w:val="0"/>
        <w:autoSpaceDN w:val="0"/>
        <w:adjustRightInd w:val="0"/>
        <w:spacing w:after="0" w:line="240" w:lineRule="auto"/>
        <w:ind w:right="5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  <w:lang w:eastAsia="ru-RU"/>
        </w:rPr>
      </w:pPr>
      <w:r w:rsidRPr="0078365E"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  <w:lang w:eastAsia="ru-RU"/>
        </w:rPr>
        <w:t>«Детский сад № 6 г. Беслана»</w:t>
      </w:r>
    </w:p>
    <w:p w:rsidR="0078365E" w:rsidRPr="0078365E" w:rsidRDefault="0078365E" w:rsidP="0078365E">
      <w:pPr>
        <w:keepNext/>
        <w:widowControl w:val="0"/>
        <w:autoSpaceDE w:val="0"/>
        <w:autoSpaceDN w:val="0"/>
        <w:adjustRightInd w:val="0"/>
        <w:spacing w:after="0" w:line="240" w:lineRule="auto"/>
        <w:ind w:right="5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  <w:lang w:eastAsia="ru-RU"/>
        </w:rPr>
      </w:pPr>
      <w:r w:rsidRPr="0078365E"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  <w:lang w:eastAsia="ru-RU"/>
        </w:rPr>
        <w:t>____________ З.Н. Хайманова</w:t>
      </w:r>
    </w:p>
    <w:p w:rsidR="0078365E" w:rsidRPr="0078365E" w:rsidRDefault="0078365E" w:rsidP="0078365E">
      <w:pPr>
        <w:keepNext/>
        <w:widowControl w:val="0"/>
        <w:autoSpaceDE w:val="0"/>
        <w:autoSpaceDN w:val="0"/>
        <w:adjustRightInd w:val="0"/>
        <w:spacing w:after="0" w:line="240" w:lineRule="auto"/>
        <w:ind w:right="57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</w:pPr>
      <w:r w:rsidRPr="0078365E"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  <w:lang w:eastAsia="ru-RU"/>
        </w:rPr>
        <w:t>«__</w:t>
      </w:r>
      <w:r w:rsidR="00454291"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  <w:lang w:eastAsia="ru-RU"/>
        </w:rPr>
        <w:t>___</w:t>
      </w:r>
      <w:r w:rsidRPr="0078365E"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  <w:lang w:eastAsia="ru-RU"/>
        </w:rPr>
        <w:t xml:space="preserve">_» </w:t>
      </w:r>
      <w:r w:rsidR="00454291"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  <w:lang w:eastAsia="ru-RU"/>
        </w:rPr>
        <w:t>_</w:t>
      </w:r>
      <w:r w:rsidRPr="0078365E"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  <w:lang w:eastAsia="ru-RU"/>
        </w:rPr>
        <w:t>__________ 202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  <w:lang w:eastAsia="ru-RU"/>
        </w:rPr>
        <w:t>3</w:t>
      </w:r>
      <w:r w:rsidRPr="0078365E"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  <w:lang w:eastAsia="ru-RU"/>
        </w:rPr>
        <w:t xml:space="preserve"> г.</w:t>
      </w:r>
    </w:p>
    <w:p w:rsidR="0078365E" w:rsidRPr="0078365E" w:rsidRDefault="0078365E" w:rsidP="0078365E">
      <w:pPr>
        <w:keepNext/>
        <w:widowControl w:val="0"/>
        <w:tabs>
          <w:tab w:val="left" w:pos="7632"/>
        </w:tabs>
        <w:autoSpaceDE w:val="0"/>
        <w:autoSpaceDN w:val="0"/>
        <w:adjustRightInd w:val="0"/>
        <w:spacing w:after="0" w:line="240" w:lineRule="auto"/>
        <w:ind w:right="57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8365E" w:rsidRPr="0078365E" w:rsidRDefault="0078365E" w:rsidP="0078365E">
      <w:pPr>
        <w:keepNext/>
        <w:widowControl w:val="0"/>
        <w:autoSpaceDE w:val="0"/>
        <w:autoSpaceDN w:val="0"/>
        <w:adjustRightInd w:val="0"/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</w:pPr>
      <w:r w:rsidRPr="0078365E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Самообследование</w:t>
      </w:r>
    </w:p>
    <w:p w:rsidR="0078365E" w:rsidRPr="0078365E" w:rsidRDefault="0078365E" w:rsidP="0078365E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</w:pPr>
      <w:r w:rsidRPr="0078365E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МБДОУ "Детский сад №6 г. Беслана"</w:t>
      </w:r>
    </w:p>
    <w:p w:rsidR="0078365E" w:rsidRPr="0078365E" w:rsidRDefault="0078365E" w:rsidP="0078365E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</w:pPr>
      <w:r w:rsidRPr="0078365E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Правобережного района РСО-Алания за 202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2</w:t>
      </w:r>
      <w:r w:rsidRPr="0078365E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 xml:space="preserve"> год</w:t>
      </w:r>
    </w:p>
    <w:p w:rsidR="0078365E" w:rsidRPr="0078365E" w:rsidRDefault="0078365E" w:rsidP="0078365E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Организационно-правовая форма до 05.11.2018 года: муниципальное казенное дошкольное образовательное учреждение АМС Правобережного района РСО-Алания, с 06.11.2018 года Постановлением АМС Правобережного района Республики Северная Осетия-Алания № 389 от 06.11.2018 г. «Об утверждении уставов бюджетных образовательных учреждений в новой редакции» тип учреждения изменен на бюджетный (далее – детский сад, Учреждение). Детский сад успешно функционирует с  1983 года.</w:t>
      </w:r>
    </w:p>
    <w:p w:rsid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Целью Учреждения являет создание благоприятных условий для формирования личности ребенка с учетом особенностей его физического, психического развития, индивидуальных возможностей и способностей, обеспечение готовности к школьному обучению.</w:t>
      </w:r>
    </w:p>
    <w:p w:rsid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задачами Учреждения являются:</w:t>
      </w:r>
    </w:p>
    <w:p w:rsid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охрана жизни и укрепление здоровья детей, создание условий, обеспечивающих эмоциональное благополучие каждого ребенка;</w:t>
      </w:r>
    </w:p>
    <w:p w:rsid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создание максимальных условий, обеспечивающих интеллектуальное, личностное и физическое развитие детей;</w:t>
      </w:r>
    </w:p>
    <w:p w:rsid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приобщение детей к общечеловеческим ценностям;</w:t>
      </w:r>
    </w:p>
    <w:p w:rsid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осуществление необходимой коррекции отклонений в развитии ребенка;</w:t>
      </w:r>
    </w:p>
    <w:p w:rsid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взаимодействие с семьей для обеспечения полного развития ребенка;</w:t>
      </w:r>
    </w:p>
    <w:p w:rsid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детском саду силами педагогического коллектива  бережно сохраняются и развиваются лучшие традиции воспитания здорового поколения, постоянно идет поиск новых технологий работы с детьми дошкольного возраста.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 Организационно-правовое обеспечение деятельности образовательного учреждения. 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1.1. МБДОУ "Детский сад №6 г.Беслана" общеразвивающего вида имеет следующие свидетельства: 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 внесении в Единый государственный реестр юридических лиц №1031500710230 от 08 мая 2019 года зарегистрировано Межрайонной инспекцией Федеральной налоговой службой  по г.Владикавказу.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о постановке на учет в налоговом органе Юридического лица, образованного в соответствии с законодательством Российской Федерации по месту нахождения на территории Российской Федерации № ИНН 1511012142 КПП 151101001 от 26 февраля 2003 г.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 Лицензия (бессрочно) на право ведения образовательной деятельности (регистрационный № 2668 от 14 августа 2019г.), приложение серия 15П01 № 0001789, дающая право на ведение образовательной деятельности по следующим образовательным программам: Дошкольное образование.</w:t>
      </w:r>
    </w:p>
    <w:p w:rsidR="0078365E" w:rsidRPr="0078365E" w:rsidRDefault="0078365E" w:rsidP="0078365E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8365E" w:rsidRPr="0078365E" w:rsidRDefault="0078365E" w:rsidP="0078365E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Право владения, использование материально-технической базы.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 МБДОУ "Детский сад №6 г.Беслана" общеразвивающего вида ведет образовательную деятельность в типовом помещении на основании свидетельства на право оперативного управления нежилым фондом № 15 – 15-03\175\2011-068 от 23.12.2011г.</w:t>
      </w:r>
    </w:p>
    <w:p w:rsidR="00C71517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2.2. Юридический адрес здания муниципального бюджетного дошкольного образовательного </w:t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учреждения "Детский сад № 6 г.Беслана», </w:t>
      </w:r>
      <w:r w:rsidR="00C71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363029, РСО-Алания, Правобережный район, г.Беслан, </w:t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улица Сигова,52а. 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Назначение: типовой проект дошкольного учреждения, площадь 1717,7 кв.м.</w:t>
      </w:r>
    </w:p>
    <w:p w:rsid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  МБДОУ «Детский сад № 6 г.Беслана»  имеет заключение санитарно-эпидемиологической службы от 26.02.2020 года №15.01.09.000.М.000060.02.20 о соответствии санитарно-эпидемиологическим нормам и правилам.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  В детском саду функционируют 6 групп (6 групповых комнат и 6 спален), а также дополнительные помещения для осуществления воспитательно-образовательного процесса: методический кабинет, кабинет психолога, логопеда, осетинского языка, музыкальный зал (он же спортивный зал). Кроме того имеются  вспомогательные помещения: медицинский кабинет, изолятор, совмещенный с процедурным кабинетом, прачечная, кухня с подсобными помещениями, кабинет завхоза.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2.5. Детский сад имеет современную информационно-техническую базу: 3 компьютера, </w:t>
      </w:r>
      <w:r w:rsidR="00C71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ноутбука, 2 принтера с функцией сканера и ксерокса, 1 цветной принтер,  проектор,</w:t>
      </w:r>
      <w:r w:rsidR="00C71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переносной  экран, музыкальная колонка. </w:t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Имеется подключение к интернету, активно используется система электронного документооборота через электронную почту.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365E" w:rsidRPr="0078365E" w:rsidRDefault="0078365E" w:rsidP="0078365E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Структура образовательного учреждения и система его управления.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3.1. Руководство  осуществляется в соответствии с Уставом дошкольного учреждения, ФЗ «Об образовании в Российской Федерации», законодательством Российской Федерации, Конвенцией о правах ребенка. 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Организационная структура управления детским садом представляет собой совокупность всех его органов с присущими им функциями. Она может быть предс</w:t>
      </w:r>
      <w:r w:rsidR="00C71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тавлена в виде трех уровней.</w:t>
      </w:r>
      <w:r w:rsidR="00C71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первом уровне управления находится заведующий детским садом,  осуществляющий руководство и контроль за деятельностью всех структур. Заведующий З</w:t>
      </w:r>
      <w:r w:rsidR="00C71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алина </w:t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C71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иколаевна</w:t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Хайманова  выполняет свои функции в соответствии с должностной инструкцией,  действует от имени Учреждения, представляя его во всех организациях и учреждениях. Указания и распоряжения заведующего обязательны для всех участников образовательного процесса.       </w:t>
      </w:r>
    </w:p>
    <w:p w:rsidR="00C71517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втором уровне управление осуществляют заместитель заведующего по ВМР, заместитель заведующего по АХЧ, а также  медсестра, которые взаимодействуют с соответствующими объектами управления. На этом уровне заведующий осуществляет непосредственную и опосредованную реализацию управленческих решений через распределение обязанностей между административными работниками с учетом их подготовки, опыта, а также структуры дошкольного учреждения. Указания, даваемые заместителями заведующего, старшей медицинской сестрой  в пределах их компетенции, также обязате</w:t>
      </w:r>
      <w:r w:rsidR="00C71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льны для всех работников.</w:t>
      </w:r>
    </w:p>
    <w:p w:rsidR="00C71517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Третий уровень управления осуществляют воспитатели, педагог-психолог, учитель-логопед, музыкальный руководитель, инструктор по физкультуре, воспитатель (осетинский  язык), и младший обслуживающий персонал. </w:t>
      </w:r>
    </w:p>
    <w:p w:rsidR="00C71517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этом уровне объектами управления являются дети и их родители. В детском саду соблюдаются социальные гарантии всех участников образовательного процесса и реализуется возможность их участия в управлении образовательным учреждением.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Управление педагогической деятельностью осуществляется Педагогическим советом. Вопросы его компетенции определены Уставом, Положением  о педагогическом совете. 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365E" w:rsidRPr="0078365E" w:rsidRDefault="0078365E" w:rsidP="0078365E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Контингент воспитанников дошкольного учреждения.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4.1. МБДОУ «Детский сад №6 г.Беслана»  работает в режиме  пятидневной недели с 12-ти часовым пребыванием детей. Группы комплектовались  согласно лицензионным нормативам и утвержденному порядку. 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Комплектование групп производилось в течение 202</w:t>
      </w:r>
      <w:r w:rsidR="00C7151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83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и на 30.12.202</w:t>
      </w:r>
      <w:r w:rsidR="00C7151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83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года:  </w:t>
      </w:r>
    </w:p>
    <w:tbl>
      <w:tblPr>
        <w:tblStyle w:val="16"/>
        <w:tblW w:w="0" w:type="auto"/>
        <w:tblInd w:w="817" w:type="dxa"/>
        <w:tblLook w:val="04A0"/>
      </w:tblPr>
      <w:tblGrid>
        <w:gridCol w:w="2846"/>
        <w:gridCol w:w="2682"/>
        <w:gridCol w:w="2977"/>
      </w:tblGrid>
      <w:tr w:rsidR="0078365E" w:rsidRPr="0078365E" w:rsidTr="0078365E">
        <w:tc>
          <w:tcPr>
            <w:tcW w:w="2846" w:type="dxa"/>
            <w:vAlign w:val="center"/>
          </w:tcPr>
          <w:p w:rsidR="0078365E" w:rsidRPr="0078365E" w:rsidRDefault="0078365E" w:rsidP="0078365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78365E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Возрастная категория</w:t>
            </w:r>
          </w:p>
        </w:tc>
        <w:tc>
          <w:tcPr>
            <w:tcW w:w="2682" w:type="dxa"/>
            <w:vAlign w:val="center"/>
          </w:tcPr>
          <w:p w:rsidR="0078365E" w:rsidRPr="0078365E" w:rsidRDefault="0078365E" w:rsidP="0078365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78365E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Количество групп</w:t>
            </w:r>
          </w:p>
        </w:tc>
        <w:tc>
          <w:tcPr>
            <w:tcW w:w="2977" w:type="dxa"/>
            <w:vAlign w:val="center"/>
          </w:tcPr>
          <w:p w:rsidR="0078365E" w:rsidRPr="0078365E" w:rsidRDefault="0078365E" w:rsidP="0078365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78365E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Списочный состав</w:t>
            </w:r>
          </w:p>
        </w:tc>
      </w:tr>
      <w:tr w:rsidR="0078365E" w:rsidRPr="0078365E" w:rsidTr="0078365E">
        <w:tc>
          <w:tcPr>
            <w:tcW w:w="2846" w:type="dxa"/>
          </w:tcPr>
          <w:p w:rsidR="0078365E" w:rsidRPr="0078365E" w:rsidRDefault="0078365E" w:rsidP="007836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65E">
              <w:rPr>
                <w:rFonts w:ascii="Times New Roman" w:hAnsi="Times New Roman"/>
                <w:sz w:val="24"/>
                <w:szCs w:val="24"/>
              </w:rPr>
              <w:t>Группа раннего развития</w:t>
            </w:r>
          </w:p>
        </w:tc>
        <w:tc>
          <w:tcPr>
            <w:tcW w:w="2682" w:type="dxa"/>
          </w:tcPr>
          <w:p w:rsidR="0078365E" w:rsidRPr="0078365E" w:rsidRDefault="0078365E" w:rsidP="007836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</w:tcPr>
          <w:p w:rsidR="0078365E" w:rsidRPr="0078365E" w:rsidRDefault="00454291" w:rsidP="007836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78365E" w:rsidRPr="0078365E" w:rsidTr="0078365E">
        <w:tc>
          <w:tcPr>
            <w:tcW w:w="2846" w:type="dxa"/>
          </w:tcPr>
          <w:p w:rsidR="0078365E" w:rsidRPr="0078365E" w:rsidRDefault="0078365E" w:rsidP="0078365E">
            <w:pPr>
              <w:jc w:val="both"/>
              <w:rPr>
                <w:rFonts w:ascii="Calibri" w:hAnsi="Calibri"/>
              </w:rPr>
            </w:pPr>
            <w:r w:rsidRPr="0078365E">
              <w:rPr>
                <w:rFonts w:ascii="Times New Roman" w:hAnsi="Times New Roman"/>
                <w:sz w:val="24"/>
                <w:szCs w:val="24"/>
                <w:lang w:eastAsia="ru-RU"/>
              </w:rPr>
              <w:t>1 младшая группа</w:t>
            </w:r>
          </w:p>
        </w:tc>
        <w:tc>
          <w:tcPr>
            <w:tcW w:w="2682" w:type="dxa"/>
          </w:tcPr>
          <w:p w:rsidR="0078365E" w:rsidRPr="0078365E" w:rsidRDefault="0078365E" w:rsidP="007836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8365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977" w:type="dxa"/>
          </w:tcPr>
          <w:p w:rsidR="0078365E" w:rsidRPr="0078365E" w:rsidRDefault="0078365E" w:rsidP="007836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  <w:r w:rsidRPr="0078365E">
              <w:rPr>
                <w:rFonts w:ascii="Calibri" w:hAnsi="Calibri"/>
              </w:rPr>
              <w:t>10</w:t>
            </w:r>
          </w:p>
        </w:tc>
      </w:tr>
      <w:tr w:rsidR="0078365E" w:rsidRPr="0078365E" w:rsidTr="0078365E">
        <w:tc>
          <w:tcPr>
            <w:tcW w:w="2846" w:type="dxa"/>
          </w:tcPr>
          <w:p w:rsidR="0078365E" w:rsidRPr="0078365E" w:rsidRDefault="0078365E" w:rsidP="007836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65E">
              <w:rPr>
                <w:rFonts w:ascii="Times New Roman" w:hAnsi="Times New Roman"/>
                <w:sz w:val="24"/>
                <w:szCs w:val="24"/>
                <w:lang w:eastAsia="ru-RU"/>
              </w:rPr>
              <w:t>2 младшая группа</w:t>
            </w:r>
          </w:p>
        </w:tc>
        <w:tc>
          <w:tcPr>
            <w:tcW w:w="2682" w:type="dxa"/>
          </w:tcPr>
          <w:p w:rsidR="0078365E" w:rsidRPr="0078365E" w:rsidRDefault="0078365E" w:rsidP="007836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</w:tcPr>
          <w:p w:rsidR="0078365E" w:rsidRPr="0078365E" w:rsidRDefault="00454291" w:rsidP="007836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</w:tr>
      <w:tr w:rsidR="0078365E" w:rsidRPr="0078365E" w:rsidTr="0078365E">
        <w:tc>
          <w:tcPr>
            <w:tcW w:w="2846" w:type="dxa"/>
          </w:tcPr>
          <w:p w:rsidR="0078365E" w:rsidRPr="0078365E" w:rsidRDefault="0078365E" w:rsidP="007836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6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Средняя группа  </w:t>
            </w:r>
          </w:p>
        </w:tc>
        <w:tc>
          <w:tcPr>
            <w:tcW w:w="2682" w:type="dxa"/>
          </w:tcPr>
          <w:p w:rsidR="0078365E" w:rsidRPr="0078365E" w:rsidRDefault="0078365E" w:rsidP="007836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</w:tcPr>
          <w:p w:rsidR="0078365E" w:rsidRPr="0078365E" w:rsidRDefault="00454291" w:rsidP="007836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</w:tr>
      <w:tr w:rsidR="0078365E" w:rsidRPr="0078365E" w:rsidTr="0078365E">
        <w:tc>
          <w:tcPr>
            <w:tcW w:w="2846" w:type="dxa"/>
          </w:tcPr>
          <w:p w:rsidR="0078365E" w:rsidRPr="0078365E" w:rsidRDefault="0078365E" w:rsidP="0078365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Старшая группа </w:t>
            </w:r>
          </w:p>
        </w:tc>
        <w:tc>
          <w:tcPr>
            <w:tcW w:w="2682" w:type="dxa"/>
          </w:tcPr>
          <w:p w:rsidR="0078365E" w:rsidRPr="0078365E" w:rsidRDefault="0078365E" w:rsidP="007836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</w:tcPr>
          <w:p w:rsidR="0078365E" w:rsidRPr="0078365E" w:rsidRDefault="00454291" w:rsidP="007836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</w:tr>
      <w:tr w:rsidR="0078365E" w:rsidRPr="0078365E" w:rsidTr="0078365E">
        <w:tc>
          <w:tcPr>
            <w:tcW w:w="2846" w:type="dxa"/>
          </w:tcPr>
          <w:p w:rsidR="0078365E" w:rsidRPr="0078365E" w:rsidRDefault="0078365E" w:rsidP="0078365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Подготовительная  </w:t>
            </w:r>
          </w:p>
        </w:tc>
        <w:tc>
          <w:tcPr>
            <w:tcW w:w="2682" w:type="dxa"/>
          </w:tcPr>
          <w:p w:rsidR="0078365E" w:rsidRPr="0078365E" w:rsidRDefault="0078365E" w:rsidP="007836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</w:tcPr>
          <w:p w:rsidR="0078365E" w:rsidRPr="0078365E" w:rsidRDefault="0078365E" w:rsidP="007836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</w:tr>
      <w:tr w:rsidR="0078365E" w:rsidRPr="0078365E" w:rsidTr="0078365E">
        <w:tc>
          <w:tcPr>
            <w:tcW w:w="2846" w:type="dxa"/>
          </w:tcPr>
          <w:p w:rsidR="0078365E" w:rsidRPr="0078365E" w:rsidRDefault="0078365E" w:rsidP="0078365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hAnsi="Times New Roman"/>
                <w:sz w:val="24"/>
                <w:szCs w:val="24"/>
                <w:lang w:eastAsia="ru-RU"/>
              </w:rPr>
              <w:t>Итого всего детей</w:t>
            </w:r>
            <w:r w:rsidRPr="0078365E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 xml:space="preserve">                                 </w:t>
            </w:r>
            <w:r w:rsidRPr="007836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659" w:type="dxa"/>
            <w:gridSpan w:val="2"/>
          </w:tcPr>
          <w:p w:rsidR="0078365E" w:rsidRPr="0078365E" w:rsidRDefault="0078365E" w:rsidP="00C7151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</w:t>
            </w:r>
            <w:r w:rsidR="00454291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  <w:r w:rsidRPr="007836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</w:t>
            </w:r>
            <w:r w:rsidR="00C715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65E" w:rsidRPr="0078365E" w:rsidRDefault="0078365E" w:rsidP="0078365E">
      <w:pPr>
        <w:spacing w:line="240" w:lineRule="auto"/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</w:t>
      </w:r>
      <w:r w:rsidRPr="0078365E">
        <w:rPr>
          <w:rFonts w:ascii="Times New Roman" w:eastAsia="Times New Roman" w:hAnsi="Times New Roman" w:cs="Arial"/>
          <w:b/>
          <w:color w:val="000000"/>
          <w:sz w:val="28"/>
          <w:szCs w:val="24"/>
          <w:lang w:eastAsia="ru-RU"/>
        </w:rPr>
        <w:t xml:space="preserve">Социальный статус воспитанников и их семей: </w:t>
      </w:r>
      <w:r w:rsidRPr="0078365E"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  <w:t xml:space="preserve">   </w:t>
      </w:r>
    </w:p>
    <w:p w:rsidR="0078365E" w:rsidRPr="0078365E" w:rsidRDefault="0078365E" w:rsidP="0078365E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</w:pPr>
      <w:r w:rsidRPr="0078365E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 </w:t>
      </w:r>
      <w:r w:rsidRPr="0078365E"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  <w:t xml:space="preserve">1.а) Число многодетных семей - </w:t>
      </w:r>
      <w:r w:rsidR="00454291">
        <w:rPr>
          <w:rFonts w:ascii="Times New Roman" w:eastAsia="Times New Roman" w:hAnsi="Times New Roman" w:cs="Arial"/>
          <w:b/>
          <w:color w:val="000000"/>
          <w:sz w:val="28"/>
          <w:szCs w:val="24"/>
          <w:lang w:eastAsia="ru-RU"/>
        </w:rPr>
        <w:t>36</w:t>
      </w:r>
      <w:r w:rsidRPr="0078365E"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  <w:tab/>
        <w:t>, из них полных -3</w:t>
      </w:r>
      <w:r w:rsidR="00454291"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  <w:t>0</w:t>
      </w:r>
      <w:r w:rsidRPr="0078365E"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  <w:t xml:space="preserve"> неполных - </w:t>
      </w:r>
      <w:r w:rsidR="00454291"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  <w:t>4</w:t>
      </w:r>
    </w:p>
    <w:p w:rsidR="0078365E" w:rsidRPr="0078365E" w:rsidRDefault="0078365E" w:rsidP="0078365E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</w:pPr>
      <w:r w:rsidRPr="0078365E"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  <w:t xml:space="preserve">   б) Число детей из многодетных семей - </w:t>
      </w:r>
      <w:r w:rsidR="00454291">
        <w:rPr>
          <w:rFonts w:ascii="Times New Roman" w:eastAsia="Times New Roman" w:hAnsi="Times New Roman" w:cs="Arial"/>
          <w:b/>
          <w:color w:val="000000"/>
          <w:sz w:val="28"/>
          <w:szCs w:val="24"/>
          <w:lang w:eastAsia="ru-RU"/>
        </w:rPr>
        <w:t>44</w:t>
      </w:r>
    </w:p>
    <w:p w:rsidR="0078365E" w:rsidRPr="0078365E" w:rsidRDefault="0078365E" w:rsidP="0078365E">
      <w:pPr>
        <w:spacing w:after="0" w:line="240" w:lineRule="auto"/>
        <w:rPr>
          <w:rFonts w:ascii="Times New Roman" w:eastAsia="Times New Roman" w:hAnsi="Times New Roman" w:cs="Arial"/>
          <w:b/>
          <w:color w:val="000000"/>
          <w:sz w:val="28"/>
          <w:szCs w:val="24"/>
          <w:lang w:eastAsia="ru-RU"/>
        </w:rPr>
      </w:pPr>
      <w:r w:rsidRPr="0078365E"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  <w:t xml:space="preserve">2 а) Число неполных семей - </w:t>
      </w:r>
      <w:r w:rsidR="00454291">
        <w:rPr>
          <w:rFonts w:ascii="Times New Roman" w:eastAsia="Times New Roman" w:hAnsi="Times New Roman" w:cs="Arial"/>
          <w:b/>
          <w:color w:val="000000"/>
          <w:sz w:val="28"/>
          <w:szCs w:val="24"/>
          <w:lang w:eastAsia="ru-RU"/>
        </w:rPr>
        <w:t>4</w:t>
      </w:r>
    </w:p>
    <w:p w:rsidR="0078365E" w:rsidRPr="0078365E" w:rsidRDefault="0078365E" w:rsidP="0078365E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</w:pPr>
      <w:r w:rsidRPr="0078365E"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  <w:t xml:space="preserve">2 б) Число детей из неполных семей </w:t>
      </w:r>
      <w:r w:rsidR="00454291"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  <w:t>–</w:t>
      </w:r>
      <w:r w:rsidRPr="0078365E"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  <w:t xml:space="preserve"> </w:t>
      </w:r>
      <w:r w:rsidR="00454291">
        <w:rPr>
          <w:rFonts w:ascii="Times New Roman" w:eastAsia="Times New Roman" w:hAnsi="Times New Roman" w:cs="Arial"/>
          <w:b/>
          <w:color w:val="000000"/>
          <w:sz w:val="28"/>
          <w:szCs w:val="24"/>
          <w:lang w:eastAsia="ru-RU"/>
        </w:rPr>
        <w:t>4,</w:t>
      </w:r>
      <w:r w:rsidRPr="0078365E"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  <w:t xml:space="preserve"> из них число детей, родители которых вдовы (цы) – </w:t>
      </w:r>
      <w:r w:rsidR="00454291" w:rsidRPr="00454291">
        <w:rPr>
          <w:rFonts w:ascii="Times New Roman" w:eastAsia="Times New Roman" w:hAnsi="Times New Roman" w:cs="Arial"/>
          <w:b/>
          <w:color w:val="000000"/>
          <w:sz w:val="28"/>
          <w:szCs w:val="24"/>
          <w:lang w:eastAsia="ru-RU"/>
        </w:rPr>
        <w:t>1</w:t>
      </w:r>
      <w:r w:rsidRPr="0078365E"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  <w:t xml:space="preserve">, разведенные - </w:t>
      </w:r>
      <w:r w:rsidR="00454291" w:rsidRPr="00454291">
        <w:rPr>
          <w:rFonts w:ascii="Times New Roman" w:eastAsia="Times New Roman" w:hAnsi="Times New Roman" w:cs="Arial"/>
          <w:b/>
          <w:color w:val="000000"/>
          <w:sz w:val="28"/>
          <w:szCs w:val="24"/>
          <w:lang w:eastAsia="ru-RU"/>
        </w:rPr>
        <w:t>0</w:t>
      </w:r>
      <w:r w:rsidRPr="0078365E"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  <w:t xml:space="preserve">, одинокие </w:t>
      </w:r>
      <w:r w:rsidRPr="00454291">
        <w:rPr>
          <w:rFonts w:ascii="Times New Roman" w:eastAsia="Times New Roman" w:hAnsi="Times New Roman" w:cs="Arial"/>
          <w:b/>
          <w:color w:val="000000"/>
          <w:sz w:val="28"/>
          <w:szCs w:val="24"/>
          <w:lang w:eastAsia="ru-RU"/>
        </w:rPr>
        <w:t xml:space="preserve">- </w:t>
      </w:r>
      <w:r w:rsidR="00454291" w:rsidRPr="00454291">
        <w:rPr>
          <w:rFonts w:ascii="Times New Roman" w:eastAsia="Times New Roman" w:hAnsi="Times New Roman" w:cs="Arial"/>
          <w:b/>
          <w:color w:val="000000"/>
          <w:sz w:val="28"/>
          <w:szCs w:val="24"/>
          <w:lang w:eastAsia="ru-RU"/>
        </w:rPr>
        <w:t>3</w:t>
      </w:r>
      <w:r w:rsidRPr="0078365E">
        <w:rPr>
          <w:rFonts w:ascii="Times New Roman" w:eastAsia="Times New Roman" w:hAnsi="Times New Roman" w:cs="Arial"/>
          <w:b/>
          <w:color w:val="000000"/>
          <w:sz w:val="28"/>
          <w:szCs w:val="24"/>
          <w:lang w:eastAsia="ru-RU"/>
        </w:rPr>
        <w:t xml:space="preserve"> </w:t>
      </w:r>
    </w:p>
    <w:p w:rsidR="0078365E" w:rsidRPr="0078365E" w:rsidRDefault="0078365E" w:rsidP="0078365E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</w:pPr>
      <w:r w:rsidRPr="0078365E"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  <w:t xml:space="preserve">3.Число детей инвалидов - </w:t>
      </w:r>
      <w:r w:rsidR="00454291" w:rsidRPr="00454291">
        <w:rPr>
          <w:rFonts w:ascii="Times New Roman" w:eastAsia="Times New Roman" w:hAnsi="Times New Roman" w:cs="Arial"/>
          <w:b/>
          <w:color w:val="000000"/>
          <w:sz w:val="28"/>
          <w:szCs w:val="24"/>
          <w:lang w:eastAsia="ru-RU"/>
        </w:rPr>
        <w:t>2</w:t>
      </w:r>
    </w:p>
    <w:p w:rsidR="0078365E" w:rsidRPr="0078365E" w:rsidRDefault="0078365E" w:rsidP="0078365E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</w:pPr>
      <w:r w:rsidRPr="0078365E"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  <w:t>4.Число детей с ослабленным здоровьем -</w:t>
      </w:r>
      <w:r w:rsidRPr="0078365E">
        <w:rPr>
          <w:rFonts w:ascii="Times New Roman" w:eastAsia="Times New Roman" w:hAnsi="Times New Roman" w:cs="Arial"/>
          <w:b/>
          <w:color w:val="000000"/>
          <w:sz w:val="28"/>
          <w:szCs w:val="24"/>
          <w:lang w:eastAsia="ru-RU"/>
        </w:rPr>
        <w:t>20</w:t>
      </w:r>
    </w:p>
    <w:p w:rsidR="0078365E" w:rsidRPr="0078365E" w:rsidRDefault="0078365E" w:rsidP="0078365E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4"/>
          <w:u w:val="single"/>
          <w:lang w:eastAsia="ru-RU"/>
        </w:rPr>
      </w:pPr>
      <w:r w:rsidRPr="0078365E"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  <w:t xml:space="preserve">5. Число детей, находящиеся под опекой, (попечительство) - </w:t>
      </w:r>
      <w:r w:rsidRPr="0078365E">
        <w:rPr>
          <w:rFonts w:ascii="Times New Roman" w:eastAsia="Times New Roman" w:hAnsi="Times New Roman" w:cs="Arial"/>
          <w:b/>
          <w:color w:val="000000"/>
          <w:sz w:val="28"/>
          <w:szCs w:val="24"/>
          <w:lang w:eastAsia="ru-RU"/>
        </w:rPr>
        <w:t>0</w:t>
      </w:r>
      <w:r w:rsidRPr="0078365E"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  <w:t xml:space="preserve"> , из них сирот - </w:t>
      </w:r>
      <w:r w:rsidRPr="0078365E">
        <w:rPr>
          <w:rFonts w:ascii="Times New Roman" w:eastAsia="Times New Roman" w:hAnsi="Times New Roman" w:cs="Arial"/>
          <w:b/>
          <w:color w:val="000000"/>
          <w:sz w:val="28"/>
          <w:szCs w:val="24"/>
          <w:lang w:eastAsia="ru-RU"/>
        </w:rPr>
        <w:t>0</w:t>
      </w:r>
    </w:p>
    <w:p w:rsidR="0078365E" w:rsidRPr="0078365E" w:rsidRDefault="0078365E" w:rsidP="0078365E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</w:pPr>
      <w:r w:rsidRPr="0078365E"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  <w:t xml:space="preserve">6. Число детей в приемных семьях - </w:t>
      </w:r>
      <w:r w:rsidRPr="0078365E">
        <w:rPr>
          <w:rFonts w:ascii="Times New Roman" w:eastAsia="Times New Roman" w:hAnsi="Times New Roman" w:cs="Arial"/>
          <w:b/>
          <w:color w:val="000000"/>
          <w:sz w:val="28"/>
          <w:szCs w:val="24"/>
          <w:lang w:eastAsia="ru-RU"/>
        </w:rPr>
        <w:t>0</w:t>
      </w:r>
    </w:p>
    <w:p w:rsidR="0078365E" w:rsidRPr="0078365E" w:rsidRDefault="0078365E" w:rsidP="0078365E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</w:pPr>
      <w:r w:rsidRPr="0078365E"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  <w:t xml:space="preserve">7.Число детей из семей «беженцев» (переселенцев) – </w:t>
      </w:r>
      <w:r w:rsidRPr="0078365E">
        <w:rPr>
          <w:rFonts w:ascii="Times New Roman" w:eastAsia="Times New Roman" w:hAnsi="Times New Roman" w:cs="Arial"/>
          <w:b/>
          <w:color w:val="000000"/>
          <w:sz w:val="28"/>
          <w:szCs w:val="24"/>
          <w:lang w:eastAsia="ru-RU"/>
        </w:rPr>
        <w:t>0</w:t>
      </w:r>
      <w:r w:rsidRPr="0078365E">
        <w:rPr>
          <w:rFonts w:ascii="Times New Roman" w:eastAsia="Times New Roman" w:hAnsi="Times New Roman" w:cs="Arial"/>
          <w:color w:val="000000"/>
          <w:sz w:val="28"/>
          <w:szCs w:val="24"/>
          <w:u w:val="single"/>
          <w:lang w:eastAsia="ru-RU"/>
        </w:rPr>
        <w:t xml:space="preserve"> </w:t>
      </w:r>
    </w:p>
    <w:p w:rsidR="0078365E" w:rsidRPr="0078365E" w:rsidRDefault="0078365E" w:rsidP="0078365E">
      <w:pPr>
        <w:spacing w:after="0" w:line="240" w:lineRule="auto"/>
        <w:rPr>
          <w:rFonts w:ascii="Times New Roman" w:eastAsia="Times New Roman" w:hAnsi="Times New Roman" w:cs="Arial"/>
          <w:b/>
          <w:color w:val="000000"/>
          <w:sz w:val="28"/>
          <w:szCs w:val="24"/>
          <w:lang w:eastAsia="ru-RU"/>
        </w:rPr>
      </w:pPr>
      <w:r w:rsidRPr="0078365E"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  <w:t xml:space="preserve">8.Число детей из семей с низким уровнем достатка (предположительно) - </w:t>
      </w:r>
      <w:r w:rsidRPr="0078365E">
        <w:rPr>
          <w:rFonts w:ascii="Times New Roman" w:eastAsia="Times New Roman" w:hAnsi="Times New Roman" w:cs="Arial"/>
          <w:b/>
          <w:color w:val="000000"/>
          <w:sz w:val="28"/>
          <w:szCs w:val="24"/>
          <w:lang w:eastAsia="ru-RU"/>
        </w:rPr>
        <w:t>0</w:t>
      </w:r>
    </w:p>
    <w:p w:rsidR="0078365E" w:rsidRPr="0078365E" w:rsidRDefault="0078365E" w:rsidP="0078365E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</w:pPr>
      <w:r w:rsidRPr="0078365E"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  <w:t xml:space="preserve">9.а)Число семей, находящихся в социально опасном положении - </w:t>
      </w:r>
      <w:r w:rsidRPr="0078365E">
        <w:rPr>
          <w:rFonts w:ascii="Times New Roman" w:eastAsia="Times New Roman" w:hAnsi="Times New Roman" w:cs="Arial"/>
          <w:b/>
          <w:color w:val="000000"/>
          <w:sz w:val="28"/>
          <w:szCs w:val="24"/>
          <w:lang w:eastAsia="ru-RU"/>
        </w:rPr>
        <w:t>0</w:t>
      </w:r>
    </w:p>
    <w:p w:rsidR="0078365E" w:rsidRPr="0078365E" w:rsidRDefault="0078365E" w:rsidP="0078365E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</w:pPr>
      <w:r w:rsidRPr="0078365E"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  <w:t xml:space="preserve">б)Число детей на учете в КДНЗПИ - </w:t>
      </w:r>
      <w:r w:rsidRPr="0078365E">
        <w:rPr>
          <w:rFonts w:ascii="Times New Roman" w:eastAsia="Times New Roman" w:hAnsi="Times New Roman" w:cs="Arial"/>
          <w:b/>
          <w:color w:val="000000"/>
          <w:sz w:val="28"/>
          <w:szCs w:val="24"/>
          <w:lang w:eastAsia="ru-RU"/>
        </w:rPr>
        <w:t>0</w:t>
      </w:r>
    </w:p>
    <w:p w:rsidR="0078365E" w:rsidRPr="0078365E" w:rsidRDefault="0078365E" w:rsidP="0078365E">
      <w:pPr>
        <w:spacing w:after="0" w:line="240" w:lineRule="auto"/>
        <w:rPr>
          <w:rFonts w:ascii="Times New Roman" w:eastAsia="Times New Roman" w:hAnsi="Times New Roman" w:cs="Arial"/>
          <w:b/>
          <w:color w:val="000000"/>
          <w:sz w:val="28"/>
          <w:szCs w:val="24"/>
          <w:lang w:eastAsia="ru-RU"/>
        </w:rPr>
      </w:pPr>
      <w:r w:rsidRPr="0078365E">
        <w:rPr>
          <w:rFonts w:ascii="Times New Roman" w:eastAsia="Times New Roman" w:hAnsi="Times New Roman" w:cs="Arial"/>
          <w:color w:val="000000"/>
          <w:sz w:val="28"/>
          <w:szCs w:val="24"/>
          <w:lang w:eastAsia="ru-RU"/>
        </w:rPr>
        <w:t xml:space="preserve">10.Число детей, не имеющих Российского гражданства - </w:t>
      </w:r>
      <w:r w:rsidRPr="0078365E">
        <w:rPr>
          <w:rFonts w:ascii="Times New Roman" w:eastAsia="Times New Roman" w:hAnsi="Times New Roman" w:cs="Arial"/>
          <w:b/>
          <w:color w:val="000000"/>
          <w:sz w:val="28"/>
          <w:szCs w:val="24"/>
          <w:lang w:eastAsia="ru-RU"/>
        </w:rPr>
        <w:t>0</w:t>
      </w:r>
    </w:p>
    <w:p w:rsidR="0078365E" w:rsidRPr="0078365E" w:rsidRDefault="0078365E" w:rsidP="0078365E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4"/>
          <w:u w:val="single"/>
          <w:lang w:eastAsia="ru-RU"/>
        </w:rPr>
      </w:pPr>
    </w:p>
    <w:p w:rsidR="0078365E" w:rsidRPr="0078365E" w:rsidRDefault="0078365E" w:rsidP="0078365E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Результативность образовательной деятельности.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 Целью образовательной деятельности коллектива Учреждения является освоение воспитанниками федеральных государственных образовательных стандартов. Анализ выполнения программного материала за прошедший год позволяет отметить,  что в связи с проведением ремонтных работ,   намечалось некоторое отставание в его выполнении. Однако к концу года ситуация выправилась и программный материал по пяти основным направлениям ФГОС  был реализован практически в полном объеме.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по выполнению годовых задач</w:t>
      </w:r>
      <w:r w:rsidR="00B66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 была проведена полностью.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Проведены педсоветы, акции, открытые показы и тематические выставки: </w:t>
      </w:r>
    </w:p>
    <w:p w:rsidR="0078365E" w:rsidRPr="0078365E" w:rsidRDefault="0078365E" w:rsidP="007836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8365E">
        <w:rPr>
          <w:rFonts w:ascii="Times New Roman" w:eastAsia="Times New Roman" w:hAnsi="Times New Roman" w:cs="Times New Roman"/>
          <w:sz w:val="24"/>
          <w:szCs w:val="28"/>
          <w:lang w:eastAsia="ru-RU"/>
        </w:rPr>
        <w:t>- мастер класс для педагогов и родителей «Мастерская Деда Мороза»;</w:t>
      </w:r>
    </w:p>
    <w:p w:rsidR="0078365E" w:rsidRPr="0078365E" w:rsidRDefault="0078365E" w:rsidP="007836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8365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выставка </w:t>
      </w:r>
      <w:r w:rsidRPr="0078365E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детско-родительского творчества  «Новогодний </w:t>
      </w:r>
      <w:r w:rsidR="00454291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калейдоскоп</w:t>
      </w:r>
      <w:r w:rsidRPr="0078365E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»;</w:t>
      </w:r>
    </w:p>
    <w:p w:rsidR="0078365E" w:rsidRPr="0078365E" w:rsidRDefault="0078365E" w:rsidP="0078365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- </w:t>
      </w:r>
      <w:r w:rsidRPr="007836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мероприятия января «Хадзаронта», «Прощание с елочкой», День рождения Снеговика»;</w:t>
      </w:r>
    </w:p>
    <w:p w:rsidR="0078365E" w:rsidRPr="0078365E" w:rsidRDefault="0078365E" w:rsidP="00B668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мастер-класс для педагогов «</w:t>
      </w:r>
      <w:r w:rsidR="004542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Шумовые музыкальные инструменты</w:t>
      </w:r>
      <w:r w:rsidRPr="007836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»;</w:t>
      </w:r>
    </w:p>
    <w:p w:rsidR="0078365E" w:rsidRPr="0078365E" w:rsidRDefault="00454291" w:rsidP="00B668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конкурс чтецов </w:t>
      </w:r>
      <w:r w:rsidR="002871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(первый этап районного конкурса)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«Детские поэты детям»;</w:t>
      </w:r>
    </w:p>
    <w:p w:rsidR="0078365E" w:rsidRPr="0078365E" w:rsidRDefault="0078365E" w:rsidP="00B668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развлечения, посвященные Дню защитника Отечества;</w:t>
      </w:r>
    </w:p>
    <w:p w:rsidR="0078365E" w:rsidRPr="0078365E" w:rsidRDefault="0078365E" w:rsidP="00B668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мероприятия, посвященные женскому дню 8 Марта;</w:t>
      </w:r>
    </w:p>
    <w:p w:rsidR="0078365E" w:rsidRPr="0078365E" w:rsidRDefault="0078365E" w:rsidP="00B668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театральная неделя «Мы приглашаем вас в театр»;</w:t>
      </w:r>
    </w:p>
    <w:p w:rsidR="0078365E" w:rsidRPr="0078365E" w:rsidRDefault="0078365E" w:rsidP="00B668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мероприятия, посвященные </w:t>
      </w:r>
      <w:r w:rsidR="004542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дню Космонавтики</w:t>
      </w:r>
      <w:r w:rsidRPr="007836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78365E" w:rsidRPr="0078365E" w:rsidRDefault="0078365E" w:rsidP="00B668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78365E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 </w:t>
      </w:r>
      <w:r w:rsidRPr="007836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мероприятия, посвященные 7</w:t>
      </w:r>
      <w:r w:rsidR="004542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Pr="007836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-летию Победы в ВОВ;</w:t>
      </w:r>
    </w:p>
    <w:p w:rsidR="0078365E" w:rsidRPr="0078365E" w:rsidRDefault="0078365E" w:rsidP="00B668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мероприятия ко Дню осетинского языка и литературы;</w:t>
      </w:r>
    </w:p>
    <w:p w:rsidR="0078365E" w:rsidRPr="0078365E" w:rsidRDefault="0078365E" w:rsidP="00B668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выпускные утренники для подготовительных групп;</w:t>
      </w:r>
    </w:p>
    <w:p w:rsidR="0078365E" w:rsidRPr="0078365E" w:rsidRDefault="0078365E" w:rsidP="00B668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- «День защиты детей»;</w:t>
      </w:r>
    </w:p>
    <w:p w:rsidR="0078365E" w:rsidRPr="0078365E" w:rsidRDefault="0078365E" w:rsidP="00B668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мероприятия, посвященные Дню Российского флага;</w:t>
      </w:r>
    </w:p>
    <w:p w:rsidR="0078365E" w:rsidRPr="0078365E" w:rsidRDefault="0078365E" w:rsidP="00B668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педагогический совет установочный «Педагогический старт»;</w:t>
      </w:r>
    </w:p>
    <w:p w:rsidR="0078365E" w:rsidRPr="0078365E" w:rsidRDefault="0078365E" w:rsidP="00B668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«День знаний»;</w:t>
      </w:r>
    </w:p>
    <w:p w:rsidR="0078365E" w:rsidRPr="0078365E" w:rsidRDefault="0078365E" w:rsidP="00B668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участие в Районном конкурсе коллективного коллажа на асфальте «Осенний мир глазами детей»;</w:t>
      </w:r>
    </w:p>
    <w:p w:rsidR="0078365E" w:rsidRPr="0078365E" w:rsidRDefault="0078365E" w:rsidP="00B668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участие воспитанников в международной игре-конкурсе «Астра – 202</w:t>
      </w:r>
      <w:r w:rsidR="004542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7836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природоведение для всех;</w:t>
      </w:r>
    </w:p>
    <w:p w:rsidR="0078365E" w:rsidRPr="0078365E" w:rsidRDefault="0078365E" w:rsidP="00B668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смотр-конкурс  </w:t>
      </w:r>
      <w:r w:rsidR="004542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«Осенне</w:t>
      </w:r>
      <w:r w:rsidRPr="007836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 </w:t>
      </w:r>
      <w:r w:rsidR="004542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дефиле</w:t>
      </w:r>
      <w:r w:rsidRPr="007836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»;</w:t>
      </w:r>
    </w:p>
    <w:p w:rsidR="004A27A9" w:rsidRDefault="0078365E" w:rsidP="00B668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провели открыт</w:t>
      </w:r>
      <w:r w:rsidR="004A27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ые</w:t>
      </w:r>
      <w:r w:rsidRPr="007836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методическ</w:t>
      </w:r>
      <w:r w:rsidR="004A27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ие </w:t>
      </w:r>
      <w:r w:rsidRPr="007836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объединени</w:t>
      </w:r>
      <w:r w:rsidR="004A27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я:</w:t>
      </w:r>
    </w:p>
    <w:p w:rsidR="0078365E" w:rsidRDefault="004A27A9" w:rsidP="0045429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</w:t>
      </w:r>
      <w:r w:rsidR="0078365E" w:rsidRPr="007836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для </w:t>
      </w:r>
      <w:r w:rsidR="004542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педагогов-психологов </w:t>
      </w:r>
      <w:r w:rsidR="0078365E" w:rsidRPr="007836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Правобережного район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78365E" w:rsidRPr="007836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Дары Фребеля»,</w:t>
      </w:r>
    </w:p>
    <w:p w:rsidR="004A27A9" w:rsidRPr="0078365E" w:rsidRDefault="004A27A9" w:rsidP="0045429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для воспитателей средних групп «Доброта с детства»,</w:t>
      </w:r>
    </w:p>
    <w:p w:rsidR="0078365E" w:rsidRPr="0078365E" w:rsidRDefault="0078365E" w:rsidP="00B668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день родительского самоуправления;</w:t>
      </w:r>
    </w:p>
    <w:p w:rsidR="0078365E" w:rsidRPr="002871FB" w:rsidRDefault="0078365E" w:rsidP="00B668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педагогически</w:t>
      </w:r>
      <w:r w:rsidR="002871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7836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совет</w:t>
      </w:r>
      <w:r w:rsidR="002871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</w:t>
      </w:r>
      <w:r w:rsidRPr="007836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</w:t>
      </w:r>
      <w:r w:rsidR="002871FB" w:rsidRPr="002871FB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Готовность ДОУ к новому 2022-2023 учебному году»</w:t>
      </w:r>
      <w:r w:rsidR="002871FB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,</w:t>
      </w:r>
      <w:r w:rsidR="002871FB" w:rsidRPr="002871FB"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ru-RU"/>
        </w:rPr>
        <w:t xml:space="preserve"> </w:t>
      </w:r>
      <w:r w:rsidR="002871FB" w:rsidRPr="00D414A8"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ru-RU"/>
        </w:rPr>
        <w:t>«</w:t>
      </w:r>
      <w:r w:rsidR="002871FB" w:rsidRPr="002871FB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eastAsia="ru-RU"/>
        </w:rPr>
        <w:t>Развитие познавательного интереса у дошкольников в области раннего профориентирования посредством использования проектной деятельности</w:t>
      </w:r>
      <w:r w:rsidR="002871FB" w:rsidRPr="002871FB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»</w:t>
      </w:r>
      <w:r w:rsidRPr="002871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78365E" w:rsidRPr="0078365E" w:rsidRDefault="0078365E" w:rsidP="00B668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мастер-класс для родителей «</w:t>
      </w:r>
      <w:r w:rsidR="004542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Нетрадиционные виды аппликации как средство развития творчества дошкольников</w:t>
      </w:r>
      <w:r w:rsidRPr="007836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»;</w:t>
      </w:r>
    </w:p>
    <w:p w:rsidR="0078365E" w:rsidRPr="0078365E" w:rsidRDefault="0078365E" w:rsidP="00B668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психологические тренинги для педагогов по профилактике эмоционального выгорания;</w:t>
      </w:r>
    </w:p>
    <w:p w:rsidR="0078365E" w:rsidRPr="0078365E" w:rsidRDefault="0078365E" w:rsidP="00B6688C">
      <w:pPr>
        <w:spacing w:after="0" w:line="240" w:lineRule="auto"/>
        <w:jc w:val="both"/>
        <w:textAlignment w:val="baseline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участие в районном конкурсе творческих работ «Новогодняя открытка»; </w:t>
      </w:r>
    </w:p>
    <w:p w:rsidR="0078365E" w:rsidRPr="0078365E" w:rsidRDefault="0078365E" w:rsidP="00B6688C">
      <w:pPr>
        <w:spacing w:after="0" w:line="240" w:lineRule="auto"/>
        <w:jc w:val="both"/>
        <w:textAlignment w:val="baseline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- спортивный праздник «Осенний марафон»;</w:t>
      </w:r>
    </w:p>
    <w:p w:rsidR="0078365E" w:rsidRPr="0078365E" w:rsidRDefault="0078365E" w:rsidP="00B6688C">
      <w:pPr>
        <w:spacing w:after="0" w:line="240" w:lineRule="auto"/>
        <w:jc w:val="both"/>
        <w:textAlignment w:val="baseline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Семинар для старших воспитателей района «Современные развивающие игры»;</w:t>
      </w:r>
    </w:p>
    <w:p w:rsidR="0078365E" w:rsidRPr="0078365E" w:rsidRDefault="0078365E" w:rsidP="00B6688C">
      <w:pPr>
        <w:spacing w:after="0" w:line="240" w:lineRule="auto"/>
        <w:jc w:val="both"/>
        <w:textAlignment w:val="baseline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- провели выездные экскурсии:</w:t>
      </w:r>
    </w:p>
    <w:p w:rsidR="0078365E" w:rsidRPr="0078365E" w:rsidRDefault="0078365E" w:rsidP="00B6688C">
      <w:pPr>
        <w:spacing w:after="0" w:line="240" w:lineRule="auto"/>
        <w:jc w:val="both"/>
        <w:textAlignment w:val="baseline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  в </w:t>
      </w:r>
      <w:r w:rsidR="004A27A9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экскурсия в музей морской пехоты в </w:t>
      </w:r>
      <w:r w:rsidRPr="0078365E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ГБОУ СОШ по ул.Коминтерна для воспитанников старшей группы,</w:t>
      </w:r>
    </w:p>
    <w:p w:rsidR="0078365E" w:rsidRPr="0078365E" w:rsidRDefault="0078365E" w:rsidP="00B6688C">
      <w:pPr>
        <w:spacing w:after="0" w:line="240" w:lineRule="auto"/>
        <w:jc w:val="both"/>
        <w:textAlignment w:val="baseline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  в МБУДО ЦДТТ для воспитанников подготовительной группы,</w:t>
      </w:r>
    </w:p>
    <w:p w:rsidR="0078365E" w:rsidRDefault="0078365E" w:rsidP="00B6688C">
      <w:pPr>
        <w:spacing w:after="0" w:line="240" w:lineRule="auto"/>
        <w:jc w:val="both"/>
        <w:textAlignment w:val="baseline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  в Пожарно-спасательную часть №6 г.Беслана</w:t>
      </w:r>
      <w:r w:rsidR="004A27A9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,</w:t>
      </w:r>
    </w:p>
    <w:p w:rsidR="004A27A9" w:rsidRDefault="004A27A9" w:rsidP="00B6688C">
      <w:pPr>
        <w:spacing w:after="0" w:line="240" w:lineRule="auto"/>
        <w:jc w:val="both"/>
        <w:textAlignment w:val="baseline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  в дом-музей К.Л. Хетагурова г.Владикавказ,</w:t>
      </w:r>
    </w:p>
    <w:p w:rsidR="004A27A9" w:rsidRDefault="004A27A9" w:rsidP="00B6688C">
      <w:pPr>
        <w:spacing w:after="0" w:line="240" w:lineRule="auto"/>
        <w:jc w:val="both"/>
        <w:textAlignment w:val="baseline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  в собачий питомник.</w:t>
      </w:r>
    </w:p>
    <w:p w:rsidR="002871FB" w:rsidRDefault="002871FB" w:rsidP="00B6688C">
      <w:pPr>
        <w:spacing w:after="0" w:line="240" w:lineRule="auto"/>
        <w:jc w:val="both"/>
        <w:textAlignment w:val="baseline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Участие в акциях:</w:t>
      </w:r>
    </w:p>
    <w:p w:rsidR="002871FB" w:rsidRDefault="002871FB" w:rsidP="00B6688C">
      <w:pPr>
        <w:spacing w:after="0" w:line="240" w:lineRule="auto"/>
        <w:jc w:val="both"/>
        <w:textAlignment w:val="baseline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«Мы за мир»,</w:t>
      </w:r>
    </w:p>
    <w:p w:rsidR="002871FB" w:rsidRDefault="002871FB" w:rsidP="00B6688C">
      <w:pPr>
        <w:spacing w:after="0" w:line="240" w:lineRule="auto"/>
        <w:jc w:val="both"/>
        <w:textAlignment w:val="baseline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«Подари всем улыбку»,</w:t>
      </w:r>
    </w:p>
    <w:p w:rsidR="002871FB" w:rsidRDefault="002C59E5" w:rsidP="00B6688C">
      <w:pPr>
        <w:spacing w:after="0" w:line="240" w:lineRule="auto"/>
        <w:jc w:val="both"/>
        <w:textAlignment w:val="baseline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«Посылка солдатам»,</w:t>
      </w:r>
    </w:p>
    <w:p w:rsidR="002871FB" w:rsidRDefault="002871FB" w:rsidP="00B6688C">
      <w:pPr>
        <w:spacing w:after="0" w:line="240" w:lineRule="auto"/>
        <w:jc w:val="both"/>
        <w:textAlignment w:val="baseline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«Подари книги детям Донбасса»,</w:t>
      </w:r>
    </w:p>
    <w:p w:rsidR="002871FB" w:rsidRDefault="002871FB" w:rsidP="00B6688C">
      <w:pPr>
        <w:spacing w:after="0" w:line="240" w:lineRule="auto"/>
        <w:jc w:val="both"/>
        <w:textAlignment w:val="baseline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«Протяни руку лапкам»,</w:t>
      </w:r>
    </w:p>
    <w:p w:rsidR="002871FB" w:rsidRDefault="002871FB" w:rsidP="00B6688C">
      <w:pPr>
        <w:spacing w:after="0" w:line="240" w:lineRule="auto"/>
        <w:jc w:val="both"/>
        <w:textAlignment w:val="baseline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Всероссийская акция «Блокадный хлеб»</w:t>
      </w:r>
      <w:r w:rsidR="002C59E5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.</w:t>
      </w:r>
    </w:p>
    <w:p w:rsidR="004A27A9" w:rsidRDefault="004A27A9" w:rsidP="00B6688C">
      <w:pPr>
        <w:spacing w:after="0" w:line="240" w:lineRule="auto"/>
        <w:jc w:val="both"/>
        <w:textAlignment w:val="baseline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В рамках сетевого взаимодействия провели совместные мероприятия:</w:t>
      </w:r>
    </w:p>
    <w:p w:rsidR="004A27A9" w:rsidRDefault="004A27A9" w:rsidP="00B6688C">
      <w:pPr>
        <w:spacing w:after="0" w:line="240" w:lineRule="auto"/>
        <w:jc w:val="both"/>
        <w:textAlignment w:val="baseline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  Квест для педагогов с МБДОУ №12 и МБДОУ №7;</w:t>
      </w:r>
    </w:p>
    <w:p w:rsidR="004A27A9" w:rsidRDefault="004A27A9" w:rsidP="00B6688C">
      <w:pPr>
        <w:spacing w:after="0" w:line="240" w:lineRule="auto"/>
        <w:jc w:val="both"/>
        <w:textAlignment w:val="baseline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  «Мастерская Деда Мороза» с воспитанниками МБДОУ №7;</w:t>
      </w:r>
    </w:p>
    <w:p w:rsidR="004A27A9" w:rsidRPr="0078365E" w:rsidRDefault="004A27A9" w:rsidP="00B668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3F3F3"/>
          <w:lang w:eastAsia="ru-RU"/>
        </w:rPr>
      </w:pPr>
      <w:r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  «Брейн-ринг» с воспитанниками МБДОУ №</w:t>
      </w:r>
      <w:r w:rsidR="00BF299C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 и МБДОУ №4</w:t>
      </w:r>
      <w:r w:rsidR="00BF299C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 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Pr="00783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рамках реализации проекта по полилингвальному образованию воспитателями были проведены тематические мероприятия, посвященные 16</w:t>
      </w:r>
      <w:r w:rsidR="00BF299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8365E">
        <w:rPr>
          <w:rFonts w:ascii="Times New Roman" w:eastAsia="Times New Roman" w:hAnsi="Times New Roman" w:cs="Times New Roman"/>
          <w:sz w:val="24"/>
          <w:szCs w:val="24"/>
          <w:lang w:eastAsia="ru-RU"/>
        </w:rPr>
        <w:t>- летию со дня рождения Коста Хетагурова.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Следует отметить  высокий методический, содержательный, познавательный эмоциональный  уровень на проводимых педагогами мероприятий.  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соответствии с планом по преемственности ДОУ со школой осуществлялась   психолого-педагогическая подготовка детей подготовительной группы к обучению в школе. Этому способствовали  проведенные  плановые  мероприятия: взаимопосещение, участие в развлечениях бывших выпускников, экскурсия в школу, взаимоизучение образовательных программ.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5.2. Детский сад осуществляет сетевое взаимодействие с  МБОУ СОШ №6 г.Беслана, </w:t>
      </w:r>
      <w:r w:rsidR="00B66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 «Детский сад №8 г.Беслана»,</w:t>
      </w:r>
      <w:r w:rsidR="00B6688C" w:rsidRPr="00B66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66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 «Детский сад №7 г.Беслана»</w:t>
      </w:r>
      <w:r w:rsidR="008E34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МБДОУ «Детский сад №16 г.Беслана»,</w:t>
      </w:r>
      <w:r w:rsidR="00B66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районной поликлиникой, библиотекой, отделом полиции, МБУДО ЦДТТ, Пожарно-спасательной частью №6.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5.3. Коллектив педагогов и воспитанники учреждения принимали активное участие в мероприятиях </w:t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 различным направлениям.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5.4. При осуществлении воспитательно-образовательного процесса большое значение придается охране и укреплению здоровья детей.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основном детский сад посещают дети с </w:t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8E342D" w:rsidRPr="008E3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62 </w:t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чел.) и  II (</w:t>
      </w:r>
      <w:r w:rsidR="008E342D">
        <w:rPr>
          <w:rFonts w:ascii="Times New Roman" w:eastAsia="Times New Roman" w:hAnsi="Times New Roman" w:cs="Times New Roman"/>
          <w:sz w:val="24"/>
          <w:szCs w:val="24"/>
          <w:lang w:eastAsia="ru-RU"/>
        </w:rPr>
        <w:t>36</w:t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чел.) группами здоровья, </w:t>
      </w:r>
      <w:r w:rsidRPr="008E3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</w:t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ребенка имеют </w:t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III</w:t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группу здоровья, </w:t>
      </w:r>
      <w:r w:rsidR="00B66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ребен</w:t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B66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имеет инвалидность.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Медико-педагогический контроль осуществляется систематически и затрагивает различные вопросы охраны жизни детей: комфортной адаптации, выполнение требований к проведению физкультурных занятий,  соблюдению гигиенических норм  к нагрузке на занятиях, организации  режимных процессов, оздоровительным мероприятиям, прогулке, профилактике нарушения зрения и осанки. В процессе осуществления медико-педагогического контроля оказывается помощь малоопытным воспитателям, изучается опыт работы воспитателей по укреплению здоровья детей.</w:t>
      </w:r>
    </w:p>
    <w:p w:rsidR="0078365E" w:rsidRPr="0078365E" w:rsidRDefault="0078365E" w:rsidP="0078365E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Содержание образовательной деятельности.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6.1. </w:t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Образовательная деятельность Учреждения   строится  с учетом требований: </w:t>
      </w:r>
    </w:p>
    <w:p w:rsidR="0078365E" w:rsidRPr="0078365E" w:rsidRDefault="0078365E" w:rsidP="007836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Закона «Об образовании в  Российской Федерации»,  федерального государственного образовательного стандарта дошкольного образования, Примерной общеобразовательной программы дошкольного образования «От рождения до школы» под редакцией Н.Е. Вераксы, Т.С. Комаровой и М.А Васильевой, </w:t>
      </w:r>
      <w:r w:rsidRPr="0078365E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>СанПиН 2.3/2.4.3590-20 "Санитарно-эпидемиологические требования к устройству, содержанию и организации режима работы дошкольных образовательных организаций" по прин</w:t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ципу личностно-ориентированного взаимодействия взрослого с детьми. Содержание образовательной деятельности направлено на формирование основ базовой культуры личности, всестороннее развитие психических и физических качеств в соответствии с возрастными особенностями, подготовку ребёнка к жизни в современных условиях.</w:t>
      </w:r>
    </w:p>
    <w:p w:rsidR="00B6688C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решения этой цели  по мере возможности  обогащалась и изменялась предметно-развивающая среда во всех помещениях детского сада. При формировании РППС ставилась задача всестороннего развития и формирования личности воспитанников, создание условий для осуществления разнообразных видов деятельности: игровой, художественной, трудовой, учебной, предметной и других.</w:t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Дошкольное образовательное учреждение реализует как базисные приоритеты, так и сугубо специфические, что находит отражение в выборе поставленных задач образовательной программы:</w:t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• обеспечение обогащенного познавательного социального, эстетического развития детей;</w:t>
      </w:r>
    </w:p>
    <w:p w:rsidR="00B6688C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• формирование базисных основ личности;</w:t>
      </w:r>
    </w:p>
    <w:p w:rsidR="00B6688C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• развитие одаренности у детей с повышенным уровнем общих способностей через организацию личностно ориентированной системы образования;</w:t>
      </w:r>
    </w:p>
    <w:p w:rsidR="00B6688C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• воспитание и развитие детей с учетом ярко выраженных индивидуальных психических особенностей;</w:t>
      </w:r>
    </w:p>
    <w:p w:rsidR="00B6688C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• осуществление коррекции в личностном развитии детей через организацию индивидуальных и коллективных видов деятельности, основанных на содержательном общении;</w:t>
      </w:r>
    </w:p>
    <w:p w:rsidR="00B6688C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• создание условий для обогащения разнообразной деятельности детей;</w:t>
      </w:r>
    </w:p>
    <w:p w:rsidR="00B6688C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• построение взаимодействия с семьей по принципу партнерства.</w:t>
      </w:r>
    </w:p>
    <w:p w:rsidR="00B6688C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Образовательная программа определяет специфику организации образовательного процесса. Она охватывает все основные моменты жизнедеятельности детей с учетом приоритетности видов детской деятельности в каждом возрастном периоде. Основной целью коллектива является создание условий для полноценной жизнедеятельности детей, благоприятной эмоциональной атмосферы, обеспечение интеллектуального, эстетического и личностного развития ребенка. Особое внимание уделяется созданию условий для всестороннего и своевременного психофизического развития детей. Осуществляется коррекция негативных тенденций развития.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Принципиально важными результатами работы детского сада можно считать следующие позиции:</w:t>
      </w:r>
    </w:p>
    <w:p w:rsidR="00B6688C" w:rsidRDefault="00B6688C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8365E"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специально оборудованы помещения для дополнительного образования, которые позволяют детям приобретать новые умения, знания и навыки, необходимые по программе;</w:t>
      </w:r>
    </w:p>
    <w:p w:rsidR="00B6688C" w:rsidRDefault="00B6688C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78365E"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дошкольное учреждение полностью укомплектовано  педагогическими кадрами, постоянно </w:t>
      </w:r>
      <w:r w:rsidR="0078365E"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повышающими квалификацию и проходящими  профессиональную переподготовку.</w:t>
      </w:r>
    </w:p>
    <w:p w:rsidR="00B6688C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Одной из важных задач является сохранение и укрепление здоровья воспитанников. В течение всего года работа по физическому воспитанию и формированию здорового образа жизни проводится постоянно и последовательно. В учреждении созданы все необходимые условия для полноценного физического развития детей, которое достигается использованием здоровьесберегающих технологий при осуществлении воспитательного процесса</w:t>
      </w:r>
      <w:r w:rsidRPr="0078365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. </w:t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Кроме того, одним из важнейших направлений работы по физическому воспитанию является сотрудничество родителей и педагога. В связи с этим в детском саду регулярно педагогами проводятся тематические родительские собрания, индивидуальные консультации, постоянно обновляется информация в родительских уголках по вопросам физического воспитания детей,  практикуются отчеты, тематические выступления медицинской сестры. За последний  год снизилась заболеваемость детей, особенно простудными заболеваниями, индекс здоровья  вырос  на 1,5%. </w:t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Художественно-эстетическое воспитание – одно из важных направлений работы дошкольного образовательного учреждения. Для раскрытия индивидуальных особенностей и способностей детей  организуется  разнообразная художественно-эстетическая деятельность:</w:t>
      </w:r>
    </w:p>
    <w:p w:rsidR="00B6688C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•  изобразительная, </w:t>
      </w:r>
    </w:p>
    <w:p w:rsidR="00B6688C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•  музыкальная, 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•  художественно-речевая, </w:t>
      </w:r>
    </w:p>
    <w:p w:rsidR="00B6688C" w:rsidRDefault="0078365E" w:rsidP="0078365E">
      <w:pPr>
        <w:widowControl w:val="0"/>
        <w:numPr>
          <w:ilvl w:val="0"/>
          <w:numId w:val="7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284" w:hanging="14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театрализованная и др.</w:t>
      </w:r>
    </w:p>
    <w:p w:rsidR="00B6688C" w:rsidRDefault="0078365E" w:rsidP="00B6688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Богатейшее поле для эстетического развития детей, а также развития их творческих способностей представляет театрализованная деятельность. Для решения этих задач в дошкольном учреждении имеется:</w:t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  большая костюмерная с разнообразным набором костюмов, атрибутов, декораций</w:t>
      </w:r>
      <w:r w:rsidR="00B66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8365E" w:rsidRPr="0078365E" w:rsidRDefault="0078365E" w:rsidP="00B6688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  различные виды театров: пальчиковый, театр на фланелеграфе, настольный, кукольный и др.</w:t>
      </w:r>
      <w:r w:rsidR="00B66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•  групповые уголки по театрализованной, изобразительной и художественно-речевой деятельности. 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6.2.</w:t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целях совершенствования образовательного процесса в детском саду реализуется  план работы на текущий учебный год. В соответствии с ФГОС ДО этот процесс становится непрерывным. Соблюдается баланс между игрой и другими видами деятельности в педагогическом процессе: выдерживается время, предназначенное для самостоятельной деятельности,  образовательные мероприятия все больше проводятся в игровой форме,  активнее используются  дидактические игры; обеспечивается плавный переход от игры к занятиям, режимным моментам. Обеспечивается баланс между разными видами игры (подвижными и спокойными, индивидуальными и совместными, дидактическими и сюжетно-ролевыми). Включаются элементы двигательной активности детей в сюжетные игры. Варьируется нагрузка и содержание занятий в соответствии с индивидуальными особенностями каждого ребенка.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6.3.</w:t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Содержание образовательного процесса  определяется комплексными (общеразвивающими) и специализированными (парциальными) программами, которые сочетают в себе различные виды деятельности с учетом возрастных возможностей детей. Они направлены на реализацию индивидуальных интересов детей и родителей с учетом оптимальной  нагрузки в целях охраны его здоровья.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Деятельность психологической службы Учреждения ориентирована на соблюдение прав ребенка в соответствии с «Конвенцией о правах ребенка»: его самочувствие, нужды, интересы, исключение всякого насилия над личностью, предоставление ребенку свободы выбора и планирования собственной деятельности в соответствии с его потребностями.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 направлением работы педагога-психолога являются: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психолого-педагогическое сопровождение адаптации воспитанников, 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развитие и поддержка социальной компетенции дошкольников и педагогов, 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организация консультативной работы с педагогами и родителями, 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определение психологической готовности детей к обучению в школе, 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медико-психологический аспект охраны психического здоровья.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Большое внимание уделяется индивидуальным и возрастным особенностям и возможностям </w:t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ребенка. Наблюдение и использование соответствующих методик позволяет определять особенности взаимоотношений воспитателя с детьми и детей между собой в каждой группе, чтобы осуществлять дифференцированный подход к детям при обучении и воспитании. Результаты диагностической работы были  обсуждены на педагогических часах, учитывались в консультативной работе с родителями, что явилось основой для составления рекомендаций для педагогов по вопросам развивающей, образовательной и воспитательной работы.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Педагогический коллектив детского сада особое значение придаёт работе по выявлению одаренных детей и детей группы риска, осуществляя индивидуально-личностный подход к ребёнку через организацию индивидуальных и коллективных видов деятельности, основанных на содержательном общении и построении диалога с учётом потребностей и интересов самих детей. Работа педагогов в этом направлении позволила добиться положительных результатов – выпускники детского сада отличаются высоким уровнем адаптации, хорошей успеваемостью и примерным поведением.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реализации коррекционно-развивающей работы в дошкольном учреждении используются групповые и индивидуальные развивающие занятия с элементами: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игротерапии,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сказкотерапии, 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психогимнастики.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Полученные показатели интеллектуального и личностного развития в ходе диагностической работы позволили составить индивидуальные портреты психического и социального развития детей. Результаты совместной работы стали основой прогноза дальнейшего развития.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6.5</w:t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Дети с высоким уровнем творческой одаренности выявляются воспитателями и педагогом- психологом, родителям даются рекомендации по развитию их способностей.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Участие ДОУ в мероприятиях в 202</w:t>
      </w:r>
      <w:r w:rsidR="00B668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7836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г.г.</w:t>
      </w:r>
    </w:p>
    <w:p w:rsidR="0078365E" w:rsidRPr="0078365E" w:rsidRDefault="0078365E" w:rsidP="007836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83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Коллектив детского сада принимает активное участие в работе методических объединений педработников дошкольных образовательных учреждений Правобережного района, региональных и Всероссийских конкурсах.  </w:t>
      </w:r>
    </w:p>
    <w:p w:rsidR="0078365E" w:rsidRPr="0078365E" w:rsidRDefault="0078365E" w:rsidP="007836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78365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Воспитанники ДОУ в течение 202</w:t>
      </w:r>
      <w:r w:rsidR="008E342D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83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приняли участие в следующих мероприятиях:</w:t>
      </w:r>
    </w:p>
    <w:p w:rsidR="0078365E" w:rsidRDefault="0078365E" w:rsidP="0078365E">
      <w:pPr>
        <w:keepNext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Участие в региональном конкурсе «Ниче ферох, ницы ферох»;</w:t>
      </w:r>
    </w:p>
    <w:p w:rsidR="008E342D" w:rsidRDefault="008E342D" w:rsidP="0078365E">
      <w:pPr>
        <w:keepNext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муниципальном конкурсе среди воспитанников «Знай-ка»;</w:t>
      </w:r>
    </w:p>
    <w:p w:rsidR="008E342D" w:rsidRDefault="008E342D" w:rsidP="0078365E">
      <w:pPr>
        <w:keepNext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Муниципальный конкурс «Новогодний калейдоскоп – Гран-при;</w:t>
      </w:r>
    </w:p>
    <w:p w:rsidR="008E342D" w:rsidRDefault="008E342D" w:rsidP="0078365E">
      <w:pPr>
        <w:keepNext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Муниципальный конкурс «Осеннее дефеле» - Гран-при;</w:t>
      </w:r>
    </w:p>
    <w:p w:rsidR="008E342D" w:rsidRDefault="0078365E" w:rsidP="0078365E">
      <w:pPr>
        <w:keepNext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конкурс</w:t>
      </w:r>
      <w:r w:rsidR="008E342D">
        <w:rPr>
          <w:rFonts w:ascii="Times New Roman" w:eastAsia="Times New Roman" w:hAnsi="Times New Roman" w:cs="Times New Roman"/>
          <w:sz w:val="24"/>
          <w:szCs w:val="24"/>
          <w:lang w:eastAsia="ru-RU"/>
        </w:rPr>
        <w:t>ах журнала «Ногдзау»;</w:t>
      </w:r>
    </w:p>
    <w:p w:rsidR="00292D14" w:rsidRDefault="00292D14" w:rsidP="0078365E">
      <w:pPr>
        <w:keepNext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дебют» - 1 место Датдеева Ирина;</w:t>
      </w:r>
    </w:p>
    <w:p w:rsidR="0078365E" w:rsidRPr="0078365E" w:rsidRDefault="00292D14" w:rsidP="0078365E">
      <w:pPr>
        <w:keepNext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конкурсе чтецов «Осетия – Родина Коста» (Томаева Б.И., Кадзаева З.М.);</w:t>
      </w:r>
    </w:p>
    <w:p w:rsidR="0078365E" w:rsidRPr="0078365E" w:rsidRDefault="00292D14" w:rsidP="0078365E">
      <w:pPr>
        <w:keepNext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Муниципальный конкурс «Цветок дружбы» - 3 место.</w:t>
      </w:r>
    </w:p>
    <w:p w:rsidR="0078365E" w:rsidRPr="0078365E" w:rsidRDefault="0078365E" w:rsidP="0078365E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8. Кадровое обеспечение</w:t>
      </w:r>
    </w:p>
    <w:p w:rsidR="0078365E" w:rsidRPr="0078365E" w:rsidRDefault="0078365E" w:rsidP="0078365E">
      <w:pPr>
        <w:keepNext/>
        <w:widowControl w:val="0"/>
        <w:autoSpaceDE w:val="0"/>
        <w:autoSpaceDN w:val="0"/>
        <w:adjustRightInd w:val="0"/>
        <w:spacing w:before="100" w:after="10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8.1. Детский сад укомплектован кадрами согласно штатному расписанию. </w:t>
      </w:r>
    </w:p>
    <w:p w:rsidR="0078365E" w:rsidRPr="0078365E" w:rsidRDefault="0078365E" w:rsidP="0078365E">
      <w:pPr>
        <w:keepNext/>
        <w:widowControl w:val="0"/>
        <w:autoSpaceDE w:val="0"/>
        <w:autoSpaceDN w:val="0"/>
        <w:adjustRightInd w:val="0"/>
        <w:spacing w:before="100" w:after="10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Административный состав:  </w:t>
      </w:r>
    </w:p>
    <w:p w:rsidR="0078365E" w:rsidRPr="0078365E" w:rsidRDefault="0078365E" w:rsidP="0078365E">
      <w:pPr>
        <w:keepNext/>
        <w:widowControl w:val="0"/>
        <w:autoSpaceDE w:val="0"/>
        <w:autoSpaceDN w:val="0"/>
        <w:adjustRightInd w:val="0"/>
        <w:spacing w:before="100" w:after="10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заведующий детским садом, </w:t>
      </w:r>
    </w:p>
    <w:p w:rsidR="0078365E" w:rsidRPr="0078365E" w:rsidRDefault="0078365E" w:rsidP="0078365E">
      <w:pPr>
        <w:keepNext/>
        <w:widowControl w:val="0"/>
        <w:autoSpaceDE w:val="0"/>
        <w:autoSpaceDN w:val="0"/>
        <w:adjustRightInd w:val="0"/>
        <w:spacing w:before="100" w:after="10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заместитель заведующего по АХЧ,</w:t>
      </w:r>
    </w:p>
    <w:p w:rsidR="0078365E" w:rsidRPr="0078365E" w:rsidRDefault="0078365E" w:rsidP="0078365E">
      <w:pPr>
        <w:keepNext/>
        <w:widowControl w:val="0"/>
        <w:autoSpaceDE w:val="0"/>
        <w:autoSpaceDN w:val="0"/>
        <w:adjustRightInd w:val="0"/>
        <w:spacing w:before="100" w:after="10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заместитель заведующего по ВМР,</w:t>
      </w:r>
    </w:p>
    <w:p w:rsidR="0078365E" w:rsidRPr="0078365E" w:rsidRDefault="0078365E" w:rsidP="0078365E">
      <w:pPr>
        <w:keepNext/>
        <w:widowControl w:val="0"/>
        <w:autoSpaceDE w:val="0"/>
        <w:autoSpaceDN w:val="0"/>
        <w:adjustRightInd w:val="0"/>
        <w:spacing w:before="100" w:after="10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главный бухгалтер. </w:t>
      </w:r>
    </w:p>
    <w:p w:rsidR="0078365E" w:rsidRPr="0078365E" w:rsidRDefault="0078365E" w:rsidP="0078365E">
      <w:pPr>
        <w:keepNext/>
        <w:widowControl w:val="0"/>
        <w:autoSpaceDE w:val="0"/>
        <w:autoSpaceDN w:val="0"/>
        <w:adjustRightInd w:val="0"/>
        <w:spacing w:before="100" w:after="10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Узкие специалисты: </w:t>
      </w:r>
    </w:p>
    <w:p w:rsidR="0078365E" w:rsidRPr="0078365E" w:rsidRDefault="0078365E" w:rsidP="0078365E">
      <w:pPr>
        <w:keepNext/>
        <w:widowControl w:val="0"/>
        <w:autoSpaceDE w:val="0"/>
        <w:autoSpaceDN w:val="0"/>
        <w:adjustRightInd w:val="0"/>
        <w:spacing w:before="100" w:after="10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учитель-логопед, </w:t>
      </w:r>
    </w:p>
    <w:p w:rsidR="0078365E" w:rsidRPr="0078365E" w:rsidRDefault="0078365E" w:rsidP="0078365E">
      <w:pPr>
        <w:keepNext/>
        <w:widowControl w:val="0"/>
        <w:autoSpaceDE w:val="0"/>
        <w:autoSpaceDN w:val="0"/>
        <w:adjustRightInd w:val="0"/>
        <w:spacing w:before="100" w:after="10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педагог-психолог, </w:t>
      </w:r>
    </w:p>
    <w:p w:rsidR="0078365E" w:rsidRPr="0078365E" w:rsidRDefault="0078365E" w:rsidP="0078365E">
      <w:pPr>
        <w:keepNext/>
        <w:widowControl w:val="0"/>
        <w:autoSpaceDE w:val="0"/>
        <w:autoSpaceDN w:val="0"/>
        <w:adjustRightInd w:val="0"/>
        <w:spacing w:before="100" w:after="10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музыкальный руководитель,  </w:t>
      </w:r>
    </w:p>
    <w:p w:rsidR="0078365E" w:rsidRPr="0078365E" w:rsidRDefault="0078365E" w:rsidP="0078365E">
      <w:pPr>
        <w:keepNext/>
        <w:widowControl w:val="0"/>
        <w:autoSpaceDE w:val="0"/>
        <w:autoSpaceDN w:val="0"/>
        <w:adjustRightInd w:val="0"/>
        <w:spacing w:before="100" w:after="10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воспитатель (осетинский язык),  </w:t>
      </w:r>
    </w:p>
    <w:p w:rsidR="0078365E" w:rsidRPr="0078365E" w:rsidRDefault="0078365E" w:rsidP="0078365E">
      <w:pPr>
        <w:keepNext/>
        <w:widowControl w:val="0"/>
        <w:autoSpaceDE w:val="0"/>
        <w:autoSpaceDN w:val="0"/>
        <w:adjustRightInd w:val="0"/>
        <w:spacing w:before="100" w:after="10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инструктор  по физкультуре. </w:t>
      </w:r>
    </w:p>
    <w:p w:rsidR="0078365E" w:rsidRPr="0078365E" w:rsidRDefault="0078365E" w:rsidP="0078365E">
      <w:pPr>
        <w:keepNext/>
        <w:widowControl w:val="0"/>
        <w:autoSpaceDE w:val="0"/>
        <w:autoSpaceDN w:val="0"/>
        <w:adjustRightInd w:val="0"/>
        <w:spacing w:before="100" w:after="10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365E" w:rsidRPr="0078365E" w:rsidRDefault="0078365E" w:rsidP="0078365E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6-ти группах работают 12 воспитателей, из них один совмещает с 0,5 ставки инструктора по физической культуре, один с 0,5 ставки музыкального руководителя.</w:t>
      </w:r>
    </w:p>
    <w:p w:rsidR="0078365E" w:rsidRPr="0078365E" w:rsidRDefault="0078365E" w:rsidP="0078365E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Медицинскую деятельность обеспечивает медицинская сестра, которая  работает на договорных условиях, являясь штатным сотрудником РКБ.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Общее количество педагогов – 16 человек. 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них имеют: 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высшее педагогическое образование – 9 человек – 56,2 % 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высшее образование – 1 человек – 6,2 %    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среднее специальное (педагогическое) образование - 5 человек – 31,2 %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среднее специальное образование - 1 человек – 6,2 %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Распределение педагогов по квалификационным категориям: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первая - </w:t>
      </w:r>
      <w:r w:rsidR="00704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 – 50 %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высшая – 4 человека – 25 %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аттестованы – </w:t>
      </w:r>
      <w:r w:rsidR="00704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человека – 12,5%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Награды педагогических работников: 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Почетная грамот</w:t>
      </w:r>
      <w:r w:rsidR="00766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АМС Правобережного района – 3, </w:t>
      </w:r>
      <w:r w:rsidR="007049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Томаевой Б.И. присвоено звание «Заслуженный работник образования» 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8365E" w:rsidRPr="0078365E" w:rsidRDefault="0078365E" w:rsidP="0078365E">
      <w:pPr>
        <w:keepNext/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Социально-бытовое обеспечение воспитанников, сотрудников.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9.1. Медицинское обслуживание воспитанников и лечебно-оздоровительная работа осуществляется в соответствии с договором с районной центральной  поликлиникой. В детском саду ее организуют и проводят  старшая медицинская сестра и врач поликлиники, которые осуществляют  регулярный контроль за состоянием здоровья воспитанников, а также все плановые  медицинские мероприятия, профилактические прививки. Профильными специалистами по договору ежегодно проводится  плановая диспансеризация детей.  Все работники учреждения своевременно оформляют медицинские книжки. 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9.2. Детский сад имеет типовой пищеблок, оснащенный необходимым современным оборудованием, все оборудование исправно, находится в рабочем состоянии (в течение года приходилось осуществлять текущий ремонт и замену одной из  печей).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целях выполнения Типового рациона питания детей в дошкольном учреждении заключены договоры и муниципальные контракты с поставщиками. Правильная организация питания является важной составляющей формирования здорового образа жизни дошкольника.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детском саду организовано 4-х разовое сбалансированное питание (завтрак, обед, полдник и ужин). Источник финансирования – бюджет Правобережного района.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составлении меню администрация МБДОУ руководствуется разработанным и утвержденным  10-тидневным меню. Важным условием организации питания является строгое соблюдение санитарно-гигиенических и культурно-гигиенических норм и правил, сервировка стола и, конечно, положительный эмоциональный настрой.</w:t>
      </w:r>
    </w:p>
    <w:p w:rsidR="0078365E" w:rsidRPr="0078365E" w:rsidRDefault="0078365E" w:rsidP="0078365E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Питьевой режим осуществляется экологически чистой водой.  Для поддержания нормальной микрофлоры кишечника широко используются  такие продукты, как рыба, мясо, овсяная и гречневая крупы.</w:t>
      </w:r>
    </w:p>
    <w:p w:rsidR="0078365E" w:rsidRPr="0078365E" w:rsidRDefault="0078365E" w:rsidP="0078365E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Вся продукция сертифицирована, сроки реализации соблюдаются, также  обеспечивается суточная  потребности в пищевых веществах. Режим питания строго выполняется.</w:t>
      </w:r>
    </w:p>
    <w:p w:rsidR="0078365E" w:rsidRPr="0078365E" w:rsidRDefault="0078365E" w:rsidP="0078365E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В ДОУ соблюдаются все санитарные требования к состоянию:</w:t>
      </w:r>
    </w:p>
    <w:p w:rsidR="0078365E" w:rsidRPr="0078365E" w:rsidRDefault="0078365E" w:rsidP="0078365E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  - пищеблока;</w:t>
      </w:r>
    </w:p>
    <w:p w:rsidR="0078365E" w:rsidRPr="0078365E" w:rsidRDefault="0078365E" w:rsidP="0078365E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  - к поставляемым продуктам питания;</w:t>
      </w:r>
    </w:p>
    <w:p w:rsidR="0078365E" w:rsidRPr="0078365E" w:rsidRDefault="0078365E" w:rsidP="0078365E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  - к транспортировке, хранению;</w:t>
      </w:r>
    </w:p>
    <w:p w:rsidR="0078365E" w:rsidRPr="0078365E" w:rsidRDefault="0078365E" w:rsidP="0078365E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  - к приготовлению и раздаче блюд;</w:t>
      </w:r>
    </w:p>
    <w:p w:rsidR="0078365E" w:rsidRPr="0078365E" w:rsidRDefault="0078365E" w:rsidP="0078365E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  - к личной гигиене сотрудников;</w:t>
      </w:r>
    </w:p>
    <w:p w:rsidR="0078365E" w:rsidRPr="0078365E" w:rsidRDefault="0078365E" w:rsidP="0078365E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  - к организации приема пищи детьми в группах.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МБДОУ имеется картотека блюд с разработанными технологическими картами, позволяющими выдерживать все требования к приготовлению разнообразных детских блюд.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Готовая пища выдается детям только после снятия пробы членами бракеражной комиссии по питанию и соответствующей записи в журнале результатов оценки готовых блюд. Организация питания детей находится под постоянным контролем администрации учреждения и медработника.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9.3. Для досуга и проведения культурных мероприятий имеется музыкальный зал (он же спортивный) площадью 70 кв.м.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критериями работы дошкольного учреждения  с осуществлением художественно-эстетического воспитания, считаются следующие позиции: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-создание благоприятных условий для полноценного проживания ребенком дошкольного детства, формирование основ базовой культуры личности, эмоциональное благополучие каждого ребенка, в соответствии с возрастными и индивидуальными особенностями;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эффективная работа психологической службы направленная на развитие у детей внимания, памяти, мышления, воображения и речи, а так же способов умственной деятельности.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создание условий для реализации художественного образования и эстетического воспитания в различных видах художественной деятельности;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музыкального слуха детей, певческих навыков и исполнительского умения в танцах, посредством внедрения современных программ и технологий по формированию основ музыкальной культуры детей дошкольного возраста;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интереса к классическому и народному искусству, использование различных технологий и методических рекомендаций по формированию культурно развитой личности;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осуществление принципа развивающего обучение с ориентировкой на зону ближайшего развития при условии поэтапности и цикличности с учетом индивидуальных возможностей;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обеспечение системной социально-педагогической поддержки воспитанников, осуществление взаимодействия, мониторинга и координации действий родительской общественности и педагогического коллектива;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осуществление медико-психолого-педагогической помощи родителям, целью которой является их </w:t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психолого-педагогическое просвещение  по возрастным проблемам воспитания,  развития семьи, а также профилактика нарушений личностного развития;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успешное выполнение кадровой политики, направленное на повышение профессионального уровня педагогов (практически все педагоги имеют профессиональное педагогическое образование, периодически повышают квалификацию), организация деятельной системы самообразования, наставничества и других форм работы с кадрами (семинары-практикумы, открытые показы, педагогические консилиумы);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повышение экономической эффективности деятельности ДОУ посредством организации глобального мониторинга, проведение маркетинговых исследований, изменение формы финансирования (переход ДОУ на отраслевую систему финансирования);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показателями успешности работы коллектива детского сада по физическому воспитанию является снижение заболеваемости детей.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безопасности.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Ежегодно заключается  договор на оказание охранных услуг по контролю над каналом передачи тревожного извещения.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охрану МБДОУ в дневное и ночное время отвечают 3 сторожа.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Имеется в наличии документация по антитеррористической деятельности, пожарной безопасности, гражданской обороне, антикоррупционной безопасности.  На каждом этаже имеется план эвакуации.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учреждении ежедневно осуществляется контроль за безопасностью.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Регулярно проводятся инструктажи с педагогическим и обслуживающим персоналом. 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Перспективы: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Построение новой адаптированной модели дошкольного образовательного учреждения в условиях   ФГОС.</w:t>
      </w:r>
    </w:p>
    <w:p w:rsidR="0078365E" w:rsidRPr="0078365E" w:rsidRDefault="0078365E" w:rsidP="0078365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Обновление содержания работы на основании Программы развития ДОУ.</w:t>
      </w:r>
    </w:p>
    <w:p w:rsidR="0078365E" w:rsidRPr="0078365E" w:rsidRDefault="0078365E" w:rsidP="0078365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развивающей предметно-пространственной среды.</w:t>
      </w:r>
    </w:p>
    <w:p w:rsidR="0078365E" w:rsidRPr="0078365E" w:rsidRDefault="0078365E" w:rsidP="0078365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Активное использование современных образовательных технологий.</w:t>
      </w:r>
    </w:p>
    <w:p w:rsidR="0078365E" w:rsidRPr="0078365E" w:rsidRDefault="0078365E" w:rsidP="0078365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Интеграция разных видов художественно-творческой деятельности детей.</w:t>
      </w:r>
    </w:p>
    <w:p w:rsidR="0078365E" w:rsidRPr="0078365E" w:rsidRDefault="0078365E" w:rsidP="0078365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Полное удовлетворение потребностей участников образовательного процесса.</w:t>
      </w:r>
    </w:p>
    <w:p w:rsidR="0078365E" w:rsidRPr="0078365E" w:rsidRDefault="0078365E" w:rsidP="0078365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психического, физического и интеллектуально-личностного развития ребенка.</w:t>
      </w:r>
    </w:p>
    <w:p w:rsidR="0078365E" w:rsidRPr="0078365E" w:rsidRDefault="0078365E" w:rsidP="0078365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365E" w:rsidRPr="0078365E" w:rsidRDefault="0078365E" w:rsidP="0078365E">
      <w:pPr>
        <w:shd w:val="clear" w:color="auto" w:fill="FFFFFF"/>
        <w:spacing w:after="0" w:line="293" w:lineRule="atLeast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7836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          Материально-техническая база МБДОУ «Детский сад № 6 г. Беслана». </w:t>
      </w: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  МБДОУ  «Детский сад № 6 г. Беслана»  размещено в двухэтажном здании. Общая площадь – 1717 кв.м. Количество детских мест по проекту – 142. Общая площадь земельного участка составляет 50кв.м.</w:t>
      </w: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   Территория ДОУ ограждена забором и озеленена, оборудована  освещением по периметру здания.  Земельный участок делится на зону застройки и зону игровой деятельности. Зона игровой деятельности включает 6 прогулочных участков. Игровые площадки имеют теневые навесы, песочницы.    </w:t>
      </w: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   На всех участках имеются зеленые насаждения, разбиты цветники, садово-декоративные конструкции, игровое оборудование в соответствии с возрастом и требованиями СанПиН. На территории ДОУ проводятся ежедневные  прогулки,  игровая деятельность, досуги, праздники, развлечения, НОД по физическому развитию, образовательная деятельность на опытно-экспериментальном участке.  </w:t>
      </w: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Здание ДОУ</w:t>
      </w:r>
      <w:r w:rsidRPr="0078365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кирпичное, 1983 года постройки. В здании 2 этажа, имеется центральное отопление, подведены вода и канализация. Полностью оснащено сантехническим оборудованием которое требует ремонта. В целом здание отвечает требованиям СанПиН. Состояние удовлетворительное. </w:t>
      </w:r>
    </w:p>
    <w:p w:rsidR="0078365E" w:rsidRPr="0078365E" w:rsidRDefault="0078365E" w:rsidP="0078365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В здании имеется 6 групповых помещений, с игровыми комнатами, совмещенными со столовой,  приемными, туалетными комнатами. Группы оснащены детской мебелью, шкафами для учебно-методических и раздаточных материалов, рабочими столами и стульями для взрослых. В каждой группе имеются материалы и  оборудование для поддержания санитарного состояния групп.</w:t>
      </w:r>
    </w:p>
    <w:p w:rsidR="0078365E" w:rsidRPr="0078365E" w:rsidRDefault="0078365E" w:rsidP="0078365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 2018 году была создана </w:t>
      </w:r>
      <w:r w:rsidRPr="0078365E">
        <w:rPr>
          <w:rFonts w:ascii="Times New Roman" w:eastAsia="Times New Roman" w:hAnsi="Times New Roman" w:cs="Times New Roman"/>
          <w:color w:val="111111"/>
          <w:sz w:val="24"/>
          <w:szCs w:val="20"/>
          <w:shd w:val="clear" w:color="auto" w:fill="FFFFFF"/>
          <w:lang w:eastAsia="ru-RU"/>
        </w:rPr>
        <w:t xml:space="preserve">доступная среда для детей с особыми потребностями в образовательном пространстве дошкольного учреждения. </w:t>
      </w:r>
      <w:r w:rsidRPr="0078365E">
        <w:rPr>
          <w:rFonts w:ascii="Times New Roman" w:eastAsia="Times New Roman" w:hAnsi="Times New Roman" w:cs="Times New Roman"/>
          <w:iCs/>
          <w:color w:val="111111"/>
          <w:sz w:val="24"/>
          <w:szCs w:val="20"/>
          <w:bdr w:val="none" w:sz="0" w:space="0" w:color="auto" w:frame="1"/>
          <w:shd w:val="clear" w:color="auto" w:fill="FFFFFF"/>
          <w:lang w:eastAsia="ru-RU"/>
        </w:rPr>
        <w:t>«</w:t>
      </w:r>
      <w:r w:rsidRPr="0078365E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lang w:eastAsia="ru-RU"/>
        </w:rPr>
        <w:t>Доступная среда</w:t>
      </w:r>
      <w:r w:rsidRPr="0078365E">
        <w:rPr>
          <w:rFonts w:ascii="Times New Roman" w:eastAsia="Times New Roman" w:hAnsi="Times New Roman" w:cs="Times New Roman"/>
          <w:iCs/>
          <w:color w:val="111111"/>
          <w:sz w:val="24"/>
          <w:szCs w:val="20"/>
          <w:bdr w:val="none" w:sz="0" w:space="0" w:color="auto" w:frame="1"/>
          <w:shd w:val="clear" w:color="auto" w:fill="FFFFFF"/>
          <w:lang w:eastAsia="ru-RU"/>
        </w:rPr>
        <w:t>»</w:t>
      </w:r>
      <w:r w:rsidRPr="0078365E">
        <w:rPr>
          <w:rFonts w:ascii="Times New Roman" w:eastAsia="Times New Roman" w:hAnsi="Times New Roman" w:cs="Times New Roman"/>
          <w:color w:val="111111"/>
          <w:sz w:val="24"/>
          <w:szCs w:val="20"/>
          <w:shd w:val="clear" w:color="auto" w:fill="FFFFFF"/>
          <w:lang w:eastAsia="ru-RU"/>
        </w:rPr>
        <w:t> – это без барьерная </w:t>
      </w:r>
      <w:r w:rsidRPr="0078365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среда для детей-инвалидов</w:t>
      </w:r>
      <w:r w:rsidRPr="0078365E">
        <w:rPr>
          <w:rFonts w:ascii="Times New Roman" w:eastAsia="Times New Roman" w:hAnsi="Times New Roman" w:cs="Times New Roman"/>
          <w:color w:val="111111"/>
          <w:sz w:val="24"/>
          <w:szCs w:val="20"/>
          <w:shd w:val="clear" w:color="auto" w:fill="FFFFFF"/>
          <w:lang w:eastAsia="ru-RU"/>
        </w:rPr>
        <w:t>, обеспечивающая </w:t>
      </w:r>
      <w:r w:rsidRPr="0078365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доступ к образовательным</w:t>
      </w:r>
      <w:r w:rsidRPr="0078365E">
        <w:rPr>
          <w:rFonts w:ascii="Times New Roman" w:eastAsia="Times New Roman" w:hAnsi="Times New Roman" w:cs="Times New Roman"/>
          <w:color w:val="111111"/>
          <w:sz w:val="24"/>
          <w:szCs w:val="20"/>
          <w:shd w:val="clear" w:color="auto" w:fill="FFFFFF"/>
          <w:lang w:eastAsia="ru-RU"/>
        </w:rPr>
        <w:t> ресурсам и совместный процесс их обучения и воспитания, основная идея которых заключается в исключении любой дискриминации и </w:t>
      </w:r>
      <w:r w:rsidRPr="0078365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создании</w:t>
      </w:r>
      <w:r w:rsidRPr="0078365E">
        <w:rPr>
          <w:rFonts w:ascii="Times New Roman" w:eastAsia="Times New Roman" w:hAnsi="Times New Roman" w:cs="Times New Roman"/>
          <w:color w:val="111111"/>
          <w:sz w:val="24"/>
          <w:szCs w:val="20"/>
          <w:shd w:val="clear" w:color="auto" w:fill="FFFFFF"/>
          <w:lang w:eastAsia="ru-RU"/>
        </w:rPr>
        <w:t> специальных условий для </w:t>
      </w:r>
      <w:r w:rsidRPr="0078365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</w:t>
      </w:r>
      <w:r w:rsidRPr="0078365E">
        <w:rPr>
          <w:rFonts w:ascii="Times New Roman" w:eastAsia="Times New Roman" w:hAnsi="Times New Roman" w:cs="Times New Roman"/>
          <w:color w:val="111111"/>
          <w:sz w:val="24"/>
          <w:szCs w:val="20"/>
          <w:shd w:val="clear" w:color="auto" w:fill="FFFFFF"/>
          <w:lang w:eastAsia="ru-RU"/>
        </w:rPr>
        <w:t>, имеющих </w:t>
      </w:r>
      <w:r w:rsidRPr="0078365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особые образовательные потребности</w:t>
      </w:r>
      <w:r w:rsidRPr="0078365E">
        <w:rPr>
          <w:rFonts w:ascii="Times New Roman" w:eastAsia="Times New Roman" w:hAnsi="Times New Roman" w:cs="Times New Roman"/>
          <w:color w:val="111111"/>
          <w:sz w:val="24"/>
          <w:szCs w:val="20"/>
          <w:shd w:val="clear" w:color="auto" w:fill="FFFFFF"/>
          <w:lang w:eastAsia="ru-RU"/>
        </w:rPr>
        <w:t>.</w:t>
      </w:r>
      <w:r w:rsidRPr="007836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836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Предоставление услуг на объекте МБДОУ «Детский сад №6 г.Беслана»</w:t>
      </w:r>
    </w:p>
    <w:p w:rsidR="0078365E" w:rsidRPr="0078365E" w:rsidRDefault="0078365E" w:rsidP="0078365E">
      <w:pPr>
        <w:shd w:val="clear" w:color="auto" w:fill="FFFFFF"/>
        <w:spacing w:after="87" w:line="240" w:lineRule="auto"/>
        <w:textAlignment w:val="baseline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7836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·         Автостоянка (места) для инвалидов </w:t>
      </w:r>
      <w:r w:rsidR="007049E4">
        <w:rPr>
          <w:rFonts w:ascii="Times New Roman" w:eastAsia="Times New Roman" w:hAnsi="Times New Roman" w:cs="Times New Roman"/>
          <w:sz w:val="24"/>
          <w:szCs w:val="21"/>
          <w:lang w:eastAsia="ru-RU"/>
        </w:rPr>
        <w:t>–</w:t>
      </w:r>
      <w:r w:rsidRPr="007836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r w:rsidR="007049E4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не </w:t>
      </w:r>
      <w:r w:rsidRPr="0078365E">
        <w:rPr>
          <w:rFonts w:ascii="Times New Roman" w:eastAsia="Times New Roman" w:hAnsi="Times New Roman" w:cs="Times New Roman"/>
          <w:sz w:val="24"/>
          <w:szCs w:val="21"/>
          <w:lang w:eastAsia="ru-RU"/>
        </w:rPr>
        <w:t>имеется.</w:t>
      </w:r>
    </w:p>
    <w:p w:rsidR="0078365E" w:rsidRPr="0078365E" w:rsidRDefault="0078365E" w:rsidP="0078365E">
      <w:pPr>
        <w:shd w:val="clear" w:color="auto" w:fill="FFFFFF"/>
        <w:spacing w:after="87" w:line="240" w:lineRule="auto"/>
        <w:textAlignment w:val="baseline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78365E">
        <w:rPr>
          <w:rFonts w:ascii="Times New Roman" w:eastAsia="Times New Roman" w:hAnsi="Times New Roman" w:cs="Times New Roman"/>
          <w:sz w:val="24"/>
          <w:szCs w:val="21"/>
          <w:lang w:eastAsia="ru-RU"/>
        </w:rPr>
        <w:t>·         Пандус – имеется.</w:t>
      </w:r>
    </w:p>
    <w:p w:rsidR="0078365E" w:rsidRPr="0078365E" w:rsidRDefault="0078365E" w:rsidP="0078365E">
      <w:pPr>
        <w:shd w:val="clear" w:color="auto" w:fill="FFFFFF"/>
        <w:spacing w:after="87" w:line="240" w:lineRule="auto"/>
        <w:textAlignment w:val="baseline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78365E">
        <w:rPr>
          <w:rFonts w:ascii="Times New Roman" w:eastAsia="Times New Roman" w:hAnsi="Times New Roman" w:cs="Times New Roman"/>
          <w:sz w:val="24"/>
          <w:szCs w:val="21"/>
          <w:lang w:eastAsia="ru-RU"/>
        </w:rPr>
        <w:t>·         Адаптированные лифты - отсутствуют.</w:t>
      </w:r>
    </w:p>
    <w:p w:rsidR="0078365E" w:rsidRPr="0078365E" w:rsidRDefault="0078365E" w:rsidP="0078365E">
      <w:pPr>
        <w:shd w:val="clear" w:color="auto" w:fill="FFFFFF"/>
        <w:spacing w:after="87" w:line="240" w:lineRule="auto"/>
        <w:textAlignment w:val="baseline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78365E">
        <w:rPr>
          <w:rFonts w:ascii="Times New Roman" w:eastAsia="Times New Roman" w:hAnsi="Times New Roman" w:cs="Times New Roman"/>
          <w:sz w:val="24"/>
          <w:szCs w:val="21"/>
          <w:lang w:eastAsia="ru-RU"/>
        </w:rPr>
        <w:t>·         Вывески со шрифтом Брайля на контрастном фоне - отсутствуют.</w:t>
      </w:r>
    </w:p>
    <w:p w:rsidR="007049E4" w:rsidRPr="0078365E" w:rsidRDefault="0078365E" w:rsidP="0078365E">
      <w:pPr>
        <w:shd w:val="clear" w:color="auto" w:fill="FFFFFF"/>
        <w:spacing w:after="87" w:line="240" w:lineRule="auto"/>
        <w:textAlignment w:val="baseline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78365E">
        <w:rPr>
          <w:rFonts w:ascii="Times New Roman" w:eastAsia="Times New Roman" w:hAnsi="Times New Roman" w:cs="Times New Roman"/>
          <w:sz w:val="24"/>
          <w:szCs w:val="21"/>
          <w:lang w:eastAsia="ru-RU"/>
        </w:rPr>
        <w:t>·         Сурдопереводчик</w:t>
      </w:r>
      <w:r w:rsidR="007049E4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r w:rsidRPr="007836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- в штате отсутству</w:t>
      </w:r>
      <w:r w:rsidR="007049E4">
        <w:rPr>
          <w:rFonts w:ascii="Times New Roman" w:eastAsia="Times New Roman" w:hAnsi="Times New Roman" w:cs="Times New Roman"/>
          <w:sz w:val="24"/>
          <w:szCs w:val="21"/>
          <w:lang w:eastAsia="ru-RU"/>
        </w:rPr>
        <w:t>ет, тьютор – имеется.</w:t>
      </w:r>
    </w:p>
    <w:p w:rsidR="0078365E" w:rsidRPr="0078365E" w:rsidRDefault="0078365E" w:rsidP="0078365E">
      <w:pPr>
        <w:shd w:val="clear" w:color="auto" w:fill="FFFFFF"/>
        <w:spacing w:after="87" w:line="240" w:lineRule="auto"/>
        <w:textAlignment w:val="baseline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7836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·        Предоставление услуг по месту жительства инвалида - не предоставляются.</w:t>
      </w:r>
    </w:p>
    <w:p w:rsidR="0078365E" w:rsidRPr="0078365E" w:rsidRDefault="0078365E" w:rsidP="0078365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7836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Предметно-развивающая среда</w:t>
      </w:r>
      <w:r w:rsidRPr="0078365E">
        <w:rPr>
          <w:rFonts w:ascii="Times New Roman" w:eastAsia="Times New Roman" w:hAnsi="Times New Roman" w:cs="Times New Roman"/>
          <w:sz w:val="24"/>
          <w:szCs w:val="21"/>
          <w:lang w:eastAsia="ru-RU"/>
        </w:rPr>
        <w:t> - это система материальных объектов деятельности детей, функционально моделирующая содержание духовного и физического развития самих детей. Поэтому педагоги  уделяют огромное внимание изменению, обогащению, улучшению развивающей среды для детей с ОВЗ и детей-инвалидов. Предметная среда  обеспечивать возможность педагогам эффективно развивать индивидуальность каждого ребенка с учетом его склонностей, интересов, уровнем активности, но самое главное должна способствовать развитию самостоятельности и самодеятельности детей. Педагоги моделируют развивающую среду, исходя из возможностей воспитанников, учитывая индивидуальные особенности детей с ОВЗ и детей-инвалидов.</w:t>
      </w:r>
    </w:p>
    <w:p w:rsidR="0078365E" w:rsidRPr="0078365E" w:rsidRDefault="0078365E" w:rsidP="0078365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7836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Оснащение предметно-пространственной развивающей среды не полностью соответствуют возрасту детей и ФГОС ДО. Для создания уюта и комфорта в детском саду во всех возрастных группах создана предметно-развивающая среда: игрушки, методические пособия, книги, настольные игры. В каждой группе имеются уголки природы с комнатными растениями согласно возрасту детей, где воспитанники ДОУ имеют возможность учиться ухаживать за растениями и наблюдать за ними. Предметно-пространственная организация групповых комнат обеспечивает выбор детьми центра для организации своей свободной деятельности:</w:t>
      </w: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центр игры – сюжетно-ролевой и развивающие игры;</w:t>
      </w: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центр экспериментирования;</w:t>
      </w: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центр для художественного творчества;</w:t>
      </w: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центр уголок художественной литературы;</w:t>
      </w: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музыкальный центр;</w:t>
      </w: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уголок дорожной безопасности;    </w:t>
      </w: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   Содержание предметно-развивающей среды в детском саду соответствует интересам мальчиков и девочек, периодически изменяется, варьируется, постоянно обогащается с ориентацией на поддержание интереса детей, на обеспечение «зоны ближайшего развития», на неисчерпаемую информативность и индивидуальные возможности детей.   </w:t>
      </w: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групповых помещениях ведется  воспитательно-образовательная, развивающая работа с детьми и родителями</w:t>
      </w: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     В детском саду имеется музыкальный зал,  совмещенный со спортивным. Он  находится на первом этаже и оборудован  инвентарем. Здесь имеются фортепиано, музыкальный центр, мультимедийное оборудование, детские музыкальные инструменты,  фонотека,  костюмы, </w:t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декорации,  спортивное оборудование (скакалки, мячи, обручи, дуги, маты, тренажеры, шведская стенка, и т.д.</w:t>
      </w: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 Программно-методические материалы соответствуют  возрастным особенностям, учитывают индивидуальные особенности детей, планируются с учетом ФГОС ДО. В музыкальном зале  проводятся круглые столы, педагогические советы, мастер-классы, родительские собрания и т.д., осуществляется обобщение и распространение опыта работы педагогического коллектива. А также в нем проходят  музыкальные и физкультурные занятия, утренняя гимнастика под музыку,  праздники, развлечения, досуги; НОД в кружках дополнительного образования, подвижные игры.</w:t>
      </w: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     </w:t>
      </w:r>
      <w:r w:rsidRPr="0078365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Кабинет заведующего</w:t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находится на первом этаже  здания, оснащен необходимым инвентарем. В кабинете заведующего проходят индивидуальные консультации, беседы с педагогическим, медицинским, обслуживающим персоналом и родителями с целью создания благоприятного психо-эмоционального климата для сотрудников и родителей,</w:t>
      </w: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     </w:t>
      </w:r>
      <w:r w:rsidRPr="0078365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Методический кабинет</w:t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находится на  первом  этаже здания и полностью оборудован. Имеется  методическая литература, детская художественная литература, компьютер, цветной принтер, вспомогательный демонстрационный и раздаточный материал, видеотека, фотоаппарат, проектор. Он функционирует с целью организации методической работы с педагогами, развития их профессионального уровня, просветительской, разъяснительной работы с родителями по вопросам воспитания и развития детей. В нем  проводятся  консультации. Методический кабинет совмещен с бухгалтерией.</w:t>
      </w: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78365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   Кабинет осетинского языка</w:t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находится на первом этаже здания. Оснащен всем необходимым материалом и  инвентарем. Программно-методические материалы соответствуют  возрастным особенностям, учитывают речевые потребности детей, планируются с учетом ФГОС ДО. На базе кабинета функционирует мини музей этнографической тематики.</w:t>
      </w: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     </w:t>
      </w:r>
      <w:r w:rsidRPr="0078365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Медицинский кабинет</w:t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находится на первом  этаже  здания, полностью оборудован необходимым инвентарем и медикаментами: имеются весы, ростомер, холодильник 1 шт., бактерицидная лампа, тонометр, шкафы для медикаментов, весь необходимый инвентарь для работы медсестры. Медсестра проводит  осмотр детей, антропометрию, консультативно-просветительскую работу с родителями и сотрудниками,  осуществляет изоляцию заболевших детей до прихода родителей.</w:t>
      </w: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       Отдельные помещения отведены для узких специалистов (педагог-психолог, учитель-логопед, осетинский язык, ИЗО),  а также оборудован кабинет для медицинской сестры. </w:t>
      </w: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 </w:t>
      </w:r>
      <w:r w:rsidRPr="0078365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В коридорах</w:t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ДОУ оборудованы стенды для выставки детских творческих работ, информационные  и тематические стенды для педагогов и родителей.</w:t>
      </w: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    </w:t>
      </w:r>
      <w:r w:rsidRPr="0078365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Пищеблок</w:t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находится на первом этаже здания. Он оснащен следующим современным технологическим оборудованием:  2 индукционные плиты, холодильное оборудование в количестве 4 шт., 1 электромясорубка,  весы - 2 шт.</w:t>
      </w:r>
    </w:p>
    <w:p w:rsidR="0078365E" w:rsidRPr="0078365E" w:rsidRDefault="0078365E" w:rsidP="0078365E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    Деятельность по охране труда сотрудников ведётся согласно нормативно-правовой базе, локальным актам образовательного учреждения, должностным инструкциям работников учреждения и инструкциям по технике безопасности.</w:t>
      </w:r>
    </w:p>
    <w:p w:rsidR="0078365E" w:rsidRPr="0078365E" w:rsidRDefault="0078365E" w:rsidP="0078365E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   Согласно нормам пожарной безопасности, помещения детского сада оснащены: датчиками автоматической пожарной сигнализации, срабатывающими на задымление и повышение температуры, системой оповещения о пожаре и ЧС. Учреждение полностью обеспечено первичными средствами пожаротушения.</w:t>
      </w:r>
    </w:p>
    <w:p w:rsidR="0078365E" w:rsidRPr="0078365E" w:rsidRDefault="0078365E" w:rsidP="0078365E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    В учреждении установлен противопожарный режим, регулярно проводятся мероприятия по соблюдению правил пожарной безопасности, по ознакомлению детей с правилами пожарной безопасности.</w:t>
      </w:r>
    </w:p>
    <w:p w:rsidR="0078365E" w:rsidRPr="0078365E" w:rsidRDefault="0078365E" w:rsidP="0078365E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    Для отработки правильного поведения во время чрезвычайных ситуаций сотрудники и воспитанники участвуют в тренировочных плановых мероприятиях по пожарной безопасности.</w:t>
      </w:r>
    </w:p>
    <w:p w:rsidR="0078365E" w:rsidRPr="0078365E" w:rsidRDefault="0078365E" w:rsidP="0078365E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      Вопросы безопасности регулярно обсуждаются с детьми с целью формирования у них сознательного и ответственного отношения к вопросам личной безопасности и безопасности окружающих.</w:t>
      </w:r>
    </w:p>
    <w:p w:rsidR="0078365E" w:rsidRPr="0078365E" w:rsidRDefault="0078365E" w:rsidP="0078365E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   Вся  работа по обеспечению безопасности участников образовательного процесса четко планируется, составляются планы мероприятий на учебный год по пожарной безопасности и предупреждению чрезвычайных ситуаций.  Издаются локальные акты, работает  комиссия по охране труда, все предписания контролирующих органов своевременно исполняются.</w:t>
      </w:r>
    </w:p>
    <w:p w:rsidR="0078365E" w:rsidRPr="0078365E" w:rsidRDefault="0078365E" w:rsidP="0078365E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    Оформлен стенд по пожарной безопасности и антитеррористической защищенности.</w:t>
      </w:r>
    </w:p>
    <w:p w:rsidR="0078365E" w:rsidRPr="0078365E" w:rsidRDefault="0078365E" w:rsidP="0078365E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  Приоритетными направлениями в области безопасности, антитеррористической защищенности детского сада являются:</w:t>
      </w:r>
    </w:p>
    <w:p w:rsidR="0078365E" w:rsidRPr="0078365E" w:rsidRDefault="0078365E" w:rsidP="0078365E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- подготовка педагогического коллектива и воспитанников по вопросам личной и коллективной безопасности</w:t>
      </w:r>
    </w:p>
    <w:p w:rsidR="0078365E" w:rsidRPr="0078365E" w:rsidRDefault="0078365E" w:rsidP="0078365E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-совершенствование организации взаимодействия с правоохранительными органами и государственными структурами по обеспечению безопасности, антитеррористической защищенности образовательного учреждения во время образовательного процесса и при проведении массовых мероприятий</w:t>
      </w:r>
    </w:p>
    <w:p w:rsidR="0078365E" w:rsidRPr="0078365E" w:rsidRDefault="0078365E" w:rsidP="0078365E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-целенаправленная работа с родительской общественностью по информированию о возросшей  необходимости  повышения ответственности и активности ее в деле  воспитания у детей бдительности, соблюдения норм общественного поведения и требований безопасности</w:t>
      </w: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В ДОУ созданы безопасные условия для организации образовательной деятельности воспитанников и их физического развития:  игровое оборудование отвечает санитарно-эпидемиологическим правилам и нормативам, гигиеническим, педагогическим и эстетическим требованиям, требованиям безопасности, не менее двух раз в год проводится ревизия спортивного оборудования в физкультурном зале и на площадке.</w:t>
      </w: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 В 2021 году в детском саду проведен комплекс мероприятий по улучшению условий для осуществления образовательно-воспитательного процесса.</w:t>
      </w: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</w:p>
    <w:tbl>
      <w:tblPr>
        <w:tblW w:w="10348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67"/>
        <w:gridCol w:w="7088"/>
        <w:gridCol w:w="2693"/>
      </w:tblGrid>
      <w:tr w:rsidR="0078365E" w:rsidRPr="0078365E" w:rsidTr="0078365E">
        <w:tc>
          <w:tcPr>
            <w:tcW w:w="567" w:type="dxa"/>
            <w:hideMark/>
          </w:tcPr>
          <w:p w:rsidR="0078365E" w:rsidRPr="0078365E" w:rsidRDefault="0078365E" w:rsidP="007836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088" w:type="dxa"/>
          </w:tcPr>
          <w:p w:rsidR="0078365E" w:rsidRPr="0078365E" w:rsidRDefault="0078365E" w:rsidP="00704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20</w:t>
            </w:r>
            <w:r w:rsidRPr="0078365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7661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bookmarkStart w:id="0" w:name="_GoBack"/>
            <w:bookmarkEnd w:id="0"/>
            <w:r w:rsidRPr="0078365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2693" w:type="dxa"/>
            <w:hideMark/>
          </w:tcPr>
          <w:p w:rsidR="0078365E" w:rsidRPr="0078365E" w:rsidRDefault="0078365E" w:rsidP="007836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Источник  средств</w:t>
            </w:r>
          </w:p>
        </w:tc>
      </w:tr>
      <w:tr w:rsidR="0078365E" w:rsidRPr="0078365E" w:rsidTr="0078365E">
        <w:tc>
          <w:tcPr>
            <w:tcW w:w="567" w:type="dxa"/>
            <w:hideMark/>
          </w:tcPr>
          <w:p w:rsidR="0078365E" w:rsidRPr="0078365E" w:rsidRDefault="0078365E" w:rsidP="007836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8" w:type="dxa"/>
            <w:hideMark/>
          </w:tcPr>
          <w:p w:rsidR="0078365E" w:rsidRPr="0078365E" w:rsidRDefault="0078365E" w:rsidP="0078365E">
            <w:pPr>
              <w:widowControl w:val="0"/>
              <w:tabs>
                <w:tab w:val="left" w:pos="1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Частично заменено сантехническое оборудование в туалетных  комнатах групп</w:t>
            </w:r>
          </w:p>
        </w:tc>
        <w:tc>
          <w:tcPr>
            <w:tcW w:w="2693" w:type="dxa"/>
            <w:hideMark/>
          </w:tcPr>
          <w:p w:rsidR="0078365E" w:rsidRPr="0078365E" w:rsidRDefault="0078365E" w:rsidP="007836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Внебюджетные средства</w:t>
            </w:r>
          </w:p>
        </w:tc>
      </w:tr>
      <w:tr w:rsidR="0078365E" w:rsidRPr="0078365E" w:rsidTr="0078365E">
        <w:tc>
          <w:tcPr>
            <w:tcW w:w="567" w:type="dxa"/>
          </w:tcPr>
          <w:p w:rsidR="0078365E" w:rsidRPr="0078365E" w:rsidRDefault="0078365E" w:rsidP="007836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8" w:type="dxa"/>
          </w:tcPr>
          <w:p w:rsidR="0078365E" w:rsidRPr="0078365E" w:rsidRDefault="0078365E" w:rsidP="007049E4">
            <w:pPr>
              <w:widowControl w:val="0"/>
              <w:tabs>
                <w:tab w:val="left" w:pos="1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04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Частичный ремонт крыши </w:t>
            </w: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:rsidR="0078365E" w:rsidRPr="0078365E" w:rsidRDefault="0078365E" w:rsidP="00704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04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049E4"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Внебюджетные средства</w:t>
            </w:r>
          </w:p>
        </w:tc>
      </w:tr>
      <w:tr w:rsidR="0078365E" w:rsidRPr="0078365E" w:rsidTr="0078365E">
        <w:tc>
          <w:tcPr>
            <w:tcW w:w="567" w:type="dxa"/>
            <w:hideMark/>
          </w:tcPr>
          <w:p w:rsidR="0078365E" w:rsidRPr="0078365E" w:rsidRDefault="0078365E" w:rsidP="007836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8" w:type="dxa"/>
          </w:tcPr>
          <w:p w:rsidR="0078365E" w:rsidRPr="0078365E" w:rsidRDefault="007049E4" w:rsidP="0078365E">
            <w:pPr>
              <w:widowControl w:val="0"/>
              <w:tabs>
                <w:tab w:val="left" w:pos="1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Ноутбук</w:t>
            </w:r>
          </w:p>
        </w:tc>
        <w:tc>
          <w:tcPr>
            <w:tcW w:w="2693" w:type="dxa"/>
            <w:hideMark/>
          </w:tcPr>
          <w:p w:rsidR="0078365E" w:rsidRPr="0078365E" w:rsidRDefault="0078365E" w:rsidP="00704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04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049E4"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Внебюджетные средства</w:t>
            </w:r>
          </w:p>
        </w:tc>
      </w:tr>
      <w:tr w:rsidR="0078365E" w:rsidRPr="0078365E" w:rsidTr="0078365E">
        <w:tc>
          <w:tcPr>
            <w:tcW w:w="567" w:type="dxa"/>
            <w:hideMark/>
          </w:tcPr>
          <w:p w:rsidR="0078365E" w:rsidRPr="0078365E" w:rsidRDefault="0078365E" w:rsidP="007836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8" w:type="dxa"/>
            <w:hideMark/>
          </w:tcPr>
          <w:p w:rsidR="0078365E" w:rsidRPr="0078365E" w:rsidRDefault="0078365E" w:rsidP="00704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04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Принтеры 2 штуки</w:t>
            </w:r>
          </w:p>
        </w:tc>
        <w:tc>
          <w:tcPr>
            <w:tcW w:w="2693" w:type="dxa"/>
            <w:hideMark/>
          </w:tcPr>
          <w:p w:rsidR="0078365E" w:rsidRPr="0078365E" w:rsidRDefault="0078365E" w:rsidP="00704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04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049E4"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Внебюджетные средства</w:t>
            </w:r>
          </w:p>
        </w:tc>
      </w:tr>
    </w:tbl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7836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   Выводы:</w:t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Состояние материально-технической базы ДОУ в целом соответствует требованиям современного уровня образования, требованиям техники безопасности, санитарно–гигиеническим нормам, физиологии детей, принципам функционального комфорта. Позволяет педагогам проводить образовательный процесс на должном уровне. Образовательный процесс осуществляется с использованием видео, аудио техники, мультимедийного оборудования. В детском саду создан банк презентаций по различным тематикам,  пополняется электронный  фонд методической литературы, улучшается оснащенность дидактическими пособиями. Педагогический процесс обеспечен учебно-методической литературой и дидактическим материалом,  развивающими играми, игрушками и игровыми предметами в соответствии с ФГОС ДО только на 50 %. Программно-методическое обеспечение педагогического процесса направлено на выполнение государственного стандарта дошкольного образования, что связано с использованием дополнительных программ и технологий, обеспечивающее гармоничное развитие ребенка, ориентацию на удовлетворение социального заказа.</w:t>
      </w: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      Однако существует необходимость пополнить предметно-пространственную развивающую образовательную среду оборудованием, играми, игрушками, дидактическими пособиями в </w:t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соответствии с Примерным перечнем игрового оборудования для учебно-методического обеспечения дошкольных образовательных учреждений, в том числе с помощью привлечения внебюджетных финансовых средств.</w:t>
      </w: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  Имеющееся учебное и технологическое оборудование используется рационально, ведётся учёт материальных ценностей, приказом по ДОУ назначены ответственные лица за сохранность имущества.</w:t>
      </w: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   Вопросы по материально-техническому обеспечению рассматриваются на планёрках, административных совещаниях, совещаниях по охране труда.</w:t>
      </w: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</w:p>
    <w:p w:rsidR="0078365E" w:rsidRPr="0078365E" w:rsidRDefault="0078365E" w:rsidP="0078365E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</w:p>
    <w:p w:rsidR="0078365E" w:rsidRPr="0078365E" w:rsidRDefault="0078365E" w:rsidP="0078365E">
      <w:pPr>
        <w:tabs>
          <w:tab w:val="left" w:pos="600"/>
        </w:tabs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Par29"/>
      <w:bookmarkEnd w:id="1"/>
      <w:r w:rsidRPr="0078365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Pr="00783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</w:t>
      </w:r>
    </w:p>
    <w:p w:rsidR="0078365E" w:rsidRPr="0078365E" w:rsidRDefault="0078365E" w:rsidP="0078365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Приложение N 1</w:t>
      </w:r>
    </w:p>
    <w:p w:rsidR="0078365E" w:rsidRPr="0078365E" w:rsidRDefault="0078365E" w:rsidP="007836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  <w:bookmarkStart w:id="2" w:name="Par36"/>
      <w:bookmarkEnd w:id="2"/>
    </w:p>
    <w:p w:rsidR="0078365E" w:rsidRPr="0078365E" w:rsidRDefault="0078365E" w:rsidP="007836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ПОКАЗАТЕЛИ</w:t>
      </w:r>
    </w:p>
    <w:p w:rsidR="0078365E" w:rsidRPr="0078365E" w:rsidRDefault="0078365E" w:rsidP="007836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5E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ДЕЯТЕЛЬНОСТИ ДОШКОЛЬНОЙ ОБРАЗОВАТЕЛЬНОЙ ОРГАНИЗАЦИИ,</w:t>
      </w:r>
    </w:p>
    <w:p w:rsidR="0078365E" w:rsidRPr="0078365E" w:rsidRDefault="0078365E" w:rsidP="007836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  <w:r w:rsidRPr="0078365E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ПОДЛЕЖАЩЕЙ САМООБСЛЕДОВАНИЮ</w:t>
      </w:r>
    </w:p>
    <w:p w:rsidR="0078365E" w:rsidRPr="0078365E" w:rsidRDefault="0078365E" w:rsidP="007836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749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110"/>
        <w:gridCol w:w="7371"/>
        <w:gridCol w:w="2268"/>
      </w:tblGrid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0"/>
                <w:lang w:eastAsia="ru-RU"/>
              </w:rPr>
              <w:t>N п/п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0"/>
                <w:lang w:eastAsia="ru-RU"/>
              </w:rPr>
              <w:t>Показатели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0"/>
                <w:lang w:eastAsia="ru-RU"/>
              </w:rPr>
              <w:t>Единица измерения</w:t>
            </w: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3" w:name="Par43"/>
            <w:bookmarkEnd w:id="3"/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Образовательная деятельность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8365E" w:rsidRPr="0078365E" w:rsidTr="0078365E">
        <w:trPr>
          <w:trHeight w:val="480"/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1.1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049E4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1</w:t>
            </w:r>
            <w:r w:rsidR="007049E4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00</w:t>
            </w: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человек</w:t>
            </w: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1.1.1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В режиме полного дня (12 часов) 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049E4" w:rsidP="007049E4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100</w:t>
            </w:r>
            <w:r w:rsidR="0078365E"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человек </w:t>
            </w: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1.1.2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 режиме кратковременного пребывания (3 - 5 часов)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049E4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</w:t>
            </w: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lastRenderedPageBreak/>
              <w:t>1.1.3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 семейной дошкольной группе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049E4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0 </w:t>
            </w:r>
            <w:r w:rsidR="007049E4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1.1.4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049E4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0 </w:t>
            </w:r>
            <w:r w:rsidR="007049E4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1.2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049E4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1</w:t>
            </w:r>
            <w:r w:rsidR="007049E4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5</w:t>
            </w: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человек</w:t>
            </w: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1.3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Общая численность воспитанников в возрасте от 3 до 7 лет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049E4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85</w:t>
            </w:r>
            <w:r w:rsidR="0078365E"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человек</w:t>
            </w: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1.4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049E4" w:rsidP="007049E4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100</w:t>
            </w:r>
            <w:r w:rsidR="0078365E"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человек/100%</w:t>
            </w: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1.4.1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 режиме полного дня (12 часов)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049E4" w:rsidP="007049E4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100</w:t>
            </w:r>
            <w:r w:rsidR="0078365E"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человек/100%</w:t>
            </w: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1.4.2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 режиме продленного дня (12 - 14 часов)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 человек</w:t>
            </w: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1.4.3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 режиме круглосуточного пребывания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 человек</w:t>
            </w: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1.5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049E4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</w:t>
            </w:r>
            <w:r w:rsidR="0078365E"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человек</w:t>
            </w: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1.5.1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049E4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</w:t>
            </w:r>
            <w:r w:rsidR="0078365E"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а</w:t>
            </w: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1.5.2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049E4" w:rsidP="007049E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100</w:t>
            </w:r>
            <w:r w:rsidR="0078365E"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/человек/100%</w:t>
            </w: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1.5.3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По присмотру и уходу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049E4" w:rsidP="007049E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100</w:t>
            </w:r>
            <w:r w:rsidR="0078365E"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человек/100%</w:t>
            </w: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1.6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</w:t>
            </w: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дней</w:t>
            </w: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1.7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16 человек</w:t>
            </w: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1.7.1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10 человек/ 58,8%</w:t>
            </w: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1.7.2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9 человек/58,8%</w:t>
            </w: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1.7.3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6 человек/41,1%</w:t>
            </w: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1.7.4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человек/35,2%</w:t>
            </w: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lastRenderedPageBreak/>
              <w:t>1.8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12 человек/81,25%</w:t>
            </w: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1.8.1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Высшая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4/25%</w:t>
            </w: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1.8.2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Первая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049E4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9</w:t>
            </w:r>
            <w:r w:rsidR="0078365E"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человек/50%</w:t>
            </w: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1.9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1.9.1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До 5 лет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 человека/12,5%</w:t>
            </w: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1.9.2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Свыше 30 лет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6 человека /37,5%</w:t>
            </w: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1.10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0  </w:t>
            </w: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1.11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8 человека/50%</w:t>
            </w: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1.12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15 человек/93,7%</w:t>
            </w: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1.13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15 человек/93,7%</w:t>
            </w: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1.14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E413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16 человек/1</w:t>
            </w:r>
            <w:r w:rsidR="00E41387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00</w:t>
            </w: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человек</w:t>
            </w: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1.15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1.15.1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Музыкального руководителя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да</w:t>
            </w: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lastRenderedPageBreak/>
              <w:t>1.15.2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Инструктора по физической культуре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да</w:t>
            </w: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1.15.3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Учителя-логопеда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да</w:t>
            </w: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1.15.4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Учителя-логопеда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да</w:t>
            </w: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1.15.5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Учителя-дефектолога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нет</w:t>
            </w: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1.15.6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Педагога-психолога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да</w:t>
            </w: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4" w:name="Par163"/>
            <w:bookmarkEnd w:id="4"/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2.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Инфраструктура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2.1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974кв.м</w:t>
            </w:r>
          </w:p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5,8 кв. м</w:t>
            </w: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2.2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90 кв. м</w:t>
            </w: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2.3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Наличие физкультурного зала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нет</w:t>
            </w: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2.4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Наличие музыкального зала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да</w:t>
            </w:r>
          </w:p>
        </w:tc>
      </w:tr>
      <w:tr w:rsidR="0078365E" w:rsidRPr="0078365E" w:rsidTr="0078365E">
        <w:trPr>
          <w:tblCellSpacing w:w="0" w:type="dxa"/>
        </w:trPr>
        <w:tc>
          <w:tcPr>
            <w:tcW w:w="1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2.5</w:t>
            </w:r>
          </w:p>
        </w:tc>
        <w:tc>
          <w:tcPr>
            <w:tcW w:w="73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78365E" w:rsidRPr="0078365E" w:rsidRDefault="0078365E" w:rsidP="0078365E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65E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да</w:t>
            </w:r>
          </w:p>
        </w:tc>
      </w:tr>
    </w:tbl>
    <w:p w:rsidR="0078365E" w:rsidRPr="0078365E" w:rsidRDefault="0078365E" w:rsidP="0078365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365E" w:rsidRDefault="0078365E"/>
    <w:sectPr w:rsidR="0078365E" w:rsidSect="0078365E">
      <w:footerReference w:type="default" r:id="rId8"/>
      <w:pgSz w:w="12240" w:h="15840"/>
      <w:pgMar w:top="426" w:right="758" w:bottom="284" w:left="1134" w:header="720" w:footer="72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79F5" w:rsidRDefault="009F79F5" w:rsidP="003E0308">
      <w:pPr>
        <w:spacing w:after="0" w:line="240" w:lineRule="auto"/>
      </w:pPr>
      <w:r>
        <w:separator/>
      </w:r>
    </w:p>
  </w:endnote>
  <w:endnote w:type="continuationSeparator" w:id="0">
    <w:p w:rsidR="009F79F5" w:rsidRDefault="009F79F5" w:rsidP="003E0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1FB" w:rsidRDefault="002871FB">
    <w:pPr>
      <w:pStyle w:val="15"/>
      <w:jc w:val="right"/>
    </w:pPr>
    <w:fldSimple w:instr=" PAGE   \* MERGEFORMAT ">
      <w:r w:rsidR="002C59E5">
        <w:rPr>
          <w:noProof/>
        </w:rPr>
        <w:t>5</w:t>
      </w:r>
    </w:fldSimple>
  </w:p>
  <w:p w:rsidR="002871FB" w:rsidRDefault="002871FB">
    <w:pPr>
      <w:pStyle w:val="1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79F5" w:rsidRDefault="009F79F5" w:rsidP="003E0308">
      <w:pPr>
        <w:spacing w:after="0" w:line="240" w:lineRule="auto"/>
      </w:pPr>
      <w:r>
        <w:separator/>
      </w:r>
    </w:p>
  </w:footnote>
  <w:footnote w:type="continuationSeparator" w:id="0">
    <w:p w:rsidR="009F79F5" w:rsidRDefault="009F79F5" w:rsidP="003E03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4pt;height:11.4pt" o:bullet="t">
        <v:imagedata r:id="rId1" o:title=""/>
      </v:shape>
    </w:pict>
  </w:numPicBullet>
  <w:numPicBullet w:numPicBulletId="1">
    <w:pict>
      <v:shape id="_x0000_i1035" type="#_x0000_t75" style="width:3in;height:3in" o:bullet="t">
        <v:imagedata r:id="rId2" o:title=""/>
      </v:shape>
    </w:pict>
  </w:numPicBullet>
  <w:abstractNum w:abstractNumId="0">
    <w:nsid w:val="10233799"/>
    <w:multiLevelType w:val="hybridMultilevel"/>
    <w:tmpl w:val="6B700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AE2B2A"/>
    <w:multiLevelType w:val="hybridMultilevel"/>
    <w:tmpl w:val="7B46B836"/>
    <w:lvl w:ilvl="0" w:tplc="5A387650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4F1A4A"/>
    <w:multiLevelType w:val="hybridMultilevel"/>
    <w:tmpl w:val="7DDCCE9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DC6F03"/>
    <w:multiLevelType w:val="hybridMultilevel"/>
    <w:tmpl w:val="384655A6"/>
    <w:lvl w:ilvl="0" w:tplc="26748F6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79CC83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F00941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A4C570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1DAEA4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51CC35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550DD0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BC6854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94203F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328D1551"/>
    <w:multiLevelType w:val="hybridMultilevel"/>
    <w:tmpl w:val="DACEAC8E"/>
    <w:lvl w:ilvl="0" w:tplc="04190005">
      <w:start w:val="1"/>
      <w:numFmt w:val="bullet"/>
      <w:lvlText w:val=""/>
      <w:lvlJc w:val="left"/>
      <w:pPr>
        <w:ind w:left="10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5">
    <w:nsid w:val="550D240C"/>
    <w:multiLevelType w:val="hybridMultilevel"/>
    <w:tmpl w:val="F62A4AF6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2258E1"/>
    <w:multiLevelType w:val="hybridMultilevel"/>
    <w:tmpl w:val="F62A4AF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473DEA"/>
    <w:multiLevelType w:val="hybridMultilevel"/>
    <w:tmpl w:val="F434F85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D57519"/>
    <w:multiLevelType w:val="hybridMultilevel"/>
    <w:tmpl w:val="25F224BC"/>
    <w:lvl w:ilvl="0" w:tplc="A8A8B44E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7CBC0D22"/>
    <w:multiLevelType w:val="hybridMultilevel"/>
    <w:tmpl w:val="F224F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9"/>
  </w:num>
  <w:num w:numId="5">
    <w:abstractNumId w:val="1"/>
  </w:num>
  <w:num w:numId="6">
    <w:abstractNumId w:val="3"/>
  </w:num>
  <w:num w:numId="7">
    <w:abstractNumId w:val="8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365E"/>
    <w:rsid w:val="002871FB"/>
    <w:rsid w:val="00292D14"/>
    <w:rsid w:val="002C59E5"/>
    <w:rsid w:val="003E0308"/>
    <w:rsid w:val="00454291"/>
    <w:rsid w:val="004A27A9"/>
    <w:rsid w:val="00515632"/>
    <w:rsid w:val="007049E4"/>
    <w:rsid w:val="0076614E"/>
    <w:rsid w:val="0078365E"/>
    <w:rsid w:val="007D54E7"/>
    <w:rsid w:val="008E342D"/>
    <w:rsid w:val="009F79F5"/>
    <w:rsid w:val="00B6688C"/>
    <w:rsid w:val="00BF299C"/>
    <w:rsid w:val="00C71517"/>
    <w:rsid w:val="00E41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308"/>
  </w:style>
  <w:style w:type="paragraph" w:styleId="2">
    <w:name w:val="heading 2"/>
    <w:basedOn w:val="a"/>
    <w:next w:val="a"/>
    <w:link w:val="21"/>
    <w:uiPriority w:val="9"/>
    <w:semiHidden/>
    <w:unhideWhenUsed/>
    <w:qFormat/>
    <w:rsid w:val="007836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0">
    <w:name w:val="Заголовок 21"/>
    <w:basedOn w:val="a"/>
    <w:next w:val="2"/>
    <w:link w:val="20"/>
    <w:uiPriority w:val="9"/>
    <w:qFormat/>
    <w:rsid w:val="0078365E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</w:rPr>
  </w:style>
  <w:style w:type="numbering" w:customStyle="1" w:styleId="1">
    <w:name w:val="Нет списка1"/>
    <w:next w:val="a2"/>
    <w:uiPriority w:val="99"/>
    <w:semiHidden/>
    <w:unhideWhenUsed/>
    <w:rsid w:val="0078365E"/>
  </w:style>
  <w:style w:type="character" w:customStyle="1" w:styleId="20">
    <w:name w:val="Заголовок 2 Знак"/>
    <w:basedOn w:val="a0"/>
    <w:link w:val="210"/>
    <w:uiPriority w:val="9"/>
    <w:locked/>
    <w:rsid w:val="0078365E"/>
    <w:rPr>
      <w:rFonts w:eastAsia="Times New Roman" w:cs="Times New Roman"/>
      <w:b/>
      <w:bCs/>
      <w:color w:val="auto"/>
      <w:sz w:val="36"/>
      <w:szCs w:val="36"/>
    </w:rPr>
  </w:style>
  <w:style w:type="paragraph" w:customStyle="1" w:styleId="10">
    <w:name w:val="Обычный (веб)1"/>
    <w:basedOn w:val="a"/>
    <w:next w:val="a3"/>
    <w:uiPriority w:val="99"/>
    <w:unhideWhenUsed/>
    <w:rsid w:val="0078365E"/>
    <w:pPr>
      <w:spacing w:before="100" w:beforeAutospacing="1" w:after="119" w:line="240" w:lineRule="auto"/>
    </w:pPr>
    <w:rPr>
      <w:rFonts w:ascii="Times New Roman" w:eastAsia="Times New Roman" w:hAnsi="Times New Roman" w:cs="Arial"/>
      <w:color w:val="000000"/>
      <w:sz w:val="24"/>
      <w:szCs w:val="24"/>
      <w:lang w:eastAsia="ru-RU"/>
    </w:rPr>
  </w:style>
  <w:style w:type="paragraph" w:customStyle="1" w:styleId="11">
    <w:name w:val="Без интервала1"/>
    <w:next w:val="a4"/>
    <w:uiPriority w:val="1"/>
    <w:qFormat/>
    <w:rsid w:val="0078365E"/>
    <w:pPr>
      <w:spacing w:after="0" w:line="240" w:lineRule="auto"/>
    </w:pPr>
    <w:rPr>
      <w:rFonts w:ascii="Times New Roman" w:eastAsia="Times New Roman" w:hAnsi="Times New Roman" w:cs="Arial"/>
      <w:color w:val="000000"/>
      <w:sz w:val="24"/>
      <w:szCs w:val="24"/>
      <w:lang w:eastAsia="ru-RU"/>
    </w:rPr>
  </w:style>
  <w:style w:type="paragraph" w:customStyle="1" w:styleId="12">
    <w:name w:val="Абзац списка1"/>
    <w:basedOn w:val="a"/>
    <w:next w:val="a5"/>
    <w:uiPriority w:val="34"/>
    <w:qFormat/>
    <w:rsid w:val="0078365E"/>
    <w:pPr>
      <w:ind w:left="720"/>
      <w:contextualSpacing/>
    </w:pPr>
    <w:rPr>
      <w:rFonts w:ascii="Times New Roman" w:eastAsia="Times New Roman" w:hAnsi="Times New Roman" w:cs="Arial"/>
      <w:color w:val="000000"/>
      <w:sz w:val="24"/>
      <w:szCs w:val="24"/>
      <w:lang w:eastAsia="ru-RU"/>
    </w:rPr>
  </w:style>
  <w:style w:type="paragraph" w:customStyle="1" w:styleId="13">
    <w:name w:val="Текст выноски1"/>
    <w:basedOn w:val="a"/>
    <w:next w:val="a6"/>
    <w:link w:val="a7"/>
    <w:uiPriority w:val="99"/>
    <w:semiHidden/>
    <w:unhideWhenUsed/>
    <w:rsid w:val="00783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13"/>
    <w:uiPriority w:val="99"/>
    <w:semiHidden/>
    <w:locked/>
    <w:rsid w:val="0078365E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78365E"/>
    <w:rPr>
      <w:rFonts w:cs="Times New Roman"/>
      <w:b/>
      <w:bCs/>
    </w:rPr>
  </w:style>
  <w:style w:type="character" w:styleId="a9">
    <w:name w:val="Emphasis"/>
    <w:basedOn w:val="a0"/>
    <w:uiPriority w:val="20"/>
    <w:qFormat/>
    <w:rsid w:val="0078365E"/>
    <w:rPr>
      <w:rFonts w:cs="Times New Roman"/>
      <w:i/>
      <w:iCs/>
    </w:rPr>
  </w:style>
  <w:style w:type="character" w:customStyle="1" w:styleId="apple-converted-space">
    <w:name w:val="apple-converted-space"/>
    <w:basedOn w:val="a0"/>
    <w:rsid w:val="0078365E"/>
    <w:rPr>
      <w:rFonts w:cs="Times New Roman"/>
    </w:rPr>
  </w:style>
  <w:style w:type="paragraph" w:customStyle="1" w:styleId="14">
    <w:name w:val="Верхний колонтитул1"/>
    <w:basedOn w:val="a"/>
    <w:next w:val="aa"/>
    <w:link w:val="ab"/>
    <w:uiPriority w:val="99"/>
    <w:unhideWhenUsed/>
    <w:rsid w:val="0078365E"/>
    <w:pPr>
      <w:tabs>
        <w:tab w:val="center" w:pos="4677"/>
        <w:tab w:val="right" w:pos="9355"/>
      </w:tabs>
      <w:spacing w:after="0" w:line="240" w:lineRule="auto"/>
    </w:pPr>
    <w:rPr>
      <w:rFonts w:cs="Times New Roman"/>
    </w:rPr>
  </w:style>
  <w:style w:type="character" w:customStyle="1" w:styleId="ab">
    <w:name w:val="Верхний колонтитул Знак"/>
    <w:basedOn w:val="a0"/>
    <w:link w:val="14"/>
    <w:uiPriority w:val="99"/>
    <w:locked/>
    <w:rsid w:val="0078365E"/>
    <w:rPr>
      <w:rFonts w:cs="Times New Roman"/>
    </w:rPr>
  </w:style>
  <w:style w:type="paragraph" w:customStyle="1" w:styleId="15">
    <w:name w:val="Нижний колонтитул1"/>
    <w:basedOn w:val="a"/>
    <w:next w:val="ac"/>
    <w:link w:val="ad"/>
    <w:uiPriority w:val="99"/>
    <w:unhideWhenUsed/>
    <w:rsid w:val="0078365E"/>
    <w:pPr>
      <w:tabs>
        <w:tab w:val="center" w:pos="4677"/>
        <w:tab w:val="right" w:pos="9355"/>
      </w:tabs>
      <w:spacing w:after="0" w:line="240" w:lineRule="auto"/>
    </w:pPr>
    <w:rPr>
      <w:rFonts w:cs="Times New Roman"/>
    </w:rPr>
  </w:style>
  <w:style w:type="character" w:customStyle="1" w:styleId="ad">
    <w:name w:val="Нижний колонтитул Знак"/>
    <w:basedOn w:val="a0"/>
    <w:link w:val="15"/>
    <w:uiPriority w:val="99"/>
    <w:locked/>
    <w:rsid w:val="0078365E"/>
    <w:rPr>
      <w:rFonts w:cs="Times New Roman"/>
    </w:rPr>
  </w:style>
  <w:style w:type="character" w:customStyle="1" w:styleId="ctitlewhite">
    <w:name w:val="c_title_white"/>
    <w:basedOn w:val="a0"/>
    <w:rsid w:val="0078365E"/>
    <w:rPr>
      <w:rFonts w:cs="Times New Roman"/>
    </w:rPr>
  </w:style>
  <w:style w:type="character" w:styleId="ae">
    <w:name w:val="Hyperlink"/>
    <w:basedOn w:val="a0"/>
    <w:uiPriority w:val="99"/>
    <w:unhideWhenUsed/>
    <w:rsid w:val="0078365E"/>
    <w:rPr>
      <w:rFonts w:cs="Times New Roman"/>
      <w:color w:val="0000FF"/>
      <w:u w:val="single"/>
    </w:rPr>
  </w:style>
  <w:style w:type="table" w:customStyle="1" w:styleId="16">
    <w:name w:val="Сетка таблицы1"/>
    <w:basedOn w:val="a1"/>
    <w:next w:val="af"/>
    <w:uiPriority w:val="59"/>
    <w:rsid w:val="0078365E"/>
    <w:pPr>
      <w:spacing w:after="0" w:line="240" w:lineRule="auto"/>
    </w:pPr>
    <w:rPr>
      <w:rFonts w:eastAsia="Times New Roman" w:cs="Times New Roman"/>
      <w:color w:val="00000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Заголовок 2 Знак1"/>
    <w:basedOn w:val="a0"/>
    <w:link w:val="2"/>
    <w:uiPriority w:val="9"/>
    <w:semiHidden/>
    <w:rsid w:val="007836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78365E"/>
    <w:rPr>
      <w:rFonts w:ascii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78365E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78365E"/>
    <w:pPr>
      <w:ind w:left="720"/>
      <w:contextualSpacing/>
    </w:pPr>
  </w:style>
  <w:style w:type="paragraph" w:styleId="a6">
    <w:name w:val="Balloon Text"/>
    <w:basedOn w:val="a"/>
    <w:link w:val="17"/>
    <w:uiPriority w:val="99"/>
    <w:semiHidden/>
    <w:unhideWhenUsed/>
    <w:rsid w:val="00783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7">
    <w:name w:val="Текст выноски Знак1"/>
    <w:basedOn w:val="a0"/>
    <w:link w:val="a6"/>
    <w:uiPriority w:val="99"/>
    <w:semiHidden/>
    <w:rsid w:val="0078365E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18"/>
    <w:uiPriority w:val="99"/>
    <w:semiHidden/>
    <w:unhideWhenUsed/>
    <w:rsid w:val="007836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basedOn w:val="a0"/>
    <w:link w:val="aa"/>
    <w:uiPriority w:val="99"/>
    <w:semiHidden/>
    <w:rsid w:val="0078365E"/>
  </w:style>
  <w:style w:type="paragraph" w:styleId="ac">
    <w:name w:val="footer"/>
    <w:basedOn w:val="a"/>
    <w:link w:val="19"/>
    <w:uiPriority w:val="99"/>
    <w:semiHidden/>
    <w:unhideWhenUsed/>
    <w:rsid w:val="007836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basedOn w:val="a0"/>
    <w:link w:val="ac"/>
    <w:uiPriority w:val="99"/>
    <w:semiHidden/>
    <w:rsid w:val="0078365E"/>
  </w:style>
  <w:style w:type="table" w:styleId="af">
    <w:name w:val="Table Grid"/>
    <w:basedOn w:val="a1"/>
    <w:uiPriority w:val="59"/>
    <w:rsid w:val="00783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1"/>
    <w:uiPriority w:val="9"/>
    <w:semiHidden/>
    <w:unhideWhenUsed/>
    <w:qFormat/>
    <w:rsid w:val="007836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0">
    <w:name w:val="Заголовок 21"/>
    <w:basedOn w:val="a"/>
    <w:next w:val="2"/>
    <w:link w:val="20"/>
    <w:uiPriority w:val="9"/>
    <w:qFormat/>
    <w:rsid w:val="0078365E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</w:rPr>
  </w:style>
  <w:style w:type="numbering" w:customStyle="1" w:styleId="1">
    <w:name w:val="Нет списка1"/>
    <w:next w:val="a2"/>
    <w:uiPriority w:val="99"/>
    <w:semiHidden/>
    <w:unhideWhenUsed/>
    <w:rsid w:val="0078365E"/>
  </w:style>
  <w:style w:type="character" w:customStyle="1" w:styleId="20">
    <w:name w:val="Заголовок 2 Знак"/>
    <w:basedOn w:val="a0"/>
    <w:link w:val="210"/>
    <w:uiPriority w:val="9"/>
    <w:locked/>
    <w:rsid w:val="0078365E"/>
    <w:rPr>
      <w:rFonts w:eastAsia="Times New Roman" w:cs="Times New Roman"/>
      <w:b/>
      <w:bCs/>
      <w:color w:val="auto"/>
      <w:sz w:val="36"/>
      <w:szCs w:val="36"/>
    </w:rPr>
  </w:style>
  <w:style w:type="paragraph" w:customStyle="1" w:styleId="10">
    <w:name w:val="Обычный (веб)1"/>
    <w:basedOn w:val="a"/>
    <w:next w:val="a3"/>
    <w:uiPriority w:val="99"/>
    <w:unhideWhenUsed/>
    <w:rsid w:val="0078365E"/>
    <w:pPr>
      <w:spacing w:before="100" w:beforeAutospacing="1" w:after="119" w:line="240" w:lineRule="auto"/>
    </w:pPr>
    <w:rPr>
      <w:rFonts w:ascii="Times New Roman" w:eastAsia="Times New Roman" w:hAnsi="Times New Roman" w:cs="Arial"/>
      <w:color w:val="000000"/>
      <w:sz w:val="24"/>
      <w:szCs w:val="24"/>
      <w:lang w:eastAsia="ru-RU"/>
    </w:rPr>
  </w:style>
  <w:style w:type="paragraph" w:customStyle="1" w:styleId="11">
    <w:name w:val="Без интервала1"/>
    <w:next w:val="a4"/>
    <w:uiPriority w:val="1"/>
    <w:qFormat/>
    <w:rsid w:val="0078365E"/>
    <w:pPr>
      <w:spacing w:after="0" w:line="240" w:lineRule="auto"/>
    </w:pPr>
    <w:rPr>
      <w:rFonts w:ascii="Times New Roman" w:eastAsia="Times New Roman" w:hAnsi="Times New Roman" w:cs="Arial"/>
      <w:color w:val="000000"/>
      <w:sz w:val="24"/>
      <w:szCs w:val="24"/>
      <w:lang w:eastAsia="ru-RU"/>
    </w:rPr>
  </w:style>
  <w:style w:type="paragraph" w:customStyle="1" w:styleId="12">
    <w:name w:val="Абзац списка1"/>
    <w:basedOn w:val="a"/>
    <w:next w:val="a5"/>
    <w:uiPriority w:val="34"/>
    <w:qFormat/>
    <w:rsid w:val="0078365E"/>
    <w:pPr>
      <w:ind w:left="720"/>
      <w:contextualSpacing/>
    </w:pPr>
    <w:rPr>
      <w:rFonts w:ascii="Times New Roman" w:eastAsia="Times New Roman" w:hAnsi="Times New Roman" w:cs="Arial"/>
      <w:color w:val="000000"/>
      <w:sz w:val="24"/>
      <w:szCs w:val="24"/>
      <w:lang w:eastAsia="ru-RU"/>
    </w:rPr>
  </w:style>
  <w:style w:type="paragraph" w:customStyle="1" w:styleId="13">
    <w:name w:val="Текст выноски1"/>
    <w:basedOn w:val="a"/>
    <w:next w:val="a6"/>
    <w:link w:val="a7"/>
    <w:uiPriority w:val="99"/>
    <w:semiHidden/>
    <w:unhideWhenUsed/>
    <w:rsid w:val="00783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13"/>
    <w:uiPriority w:val="99"/>
    <w:semiHidden/>
    <w:locked/>
    <w:rsid w:val="0078365E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78365E"/>
    <w:rPr>
      <w:rFonts w:cs="Times New Roman"/>
      <w:b/>
      <w:bCs/>
    </w:rPr>
  </w:style>
  <w:style w:type="character" w:styleId="a9">
    <w:name w:val="Emphasis"/>
    <w:basedOn w:val="a0"/>
    <w:uiPriority w:val="20"/>
    <w:qFormat/>
    <w:rsid w:val="0078365E"/>
    <w:rPr>
      <w:rFonts w:cs="Times New Roman"/>
      <w:i/>
      <w:iCs/>
    </w:rPr>
  </w:style>
  <w:style w:type="character" w:customStyle="1" w:styleId="apple-converted-space">
    <w:name w:val="apple-converted-space"/>
    <w:basedOn w:val="a0"/>
    <w:rsid w:val="0078365E"/>
    <w:rPr>
      <w:rFonts w:cs="Times New Roman"/>
    </w:rPr>
  </w:style>
  <w:style w:type="paragraph" w:customStyle="1" w:styleId="14">
    <w:name w:val="Верхний колонтитул1"/>
    <w:basedOn w:val="a"/>
    <w:next w:val="aa"/>
    <w:link w:val="ab"/>
    <w:uiPriority w:val="99"/>
    <w:unhideWhenUsed/>
    <w:rsid w:val="0078365E"/>
    <w:pPr>
      <w:tabs>
        <w:tab w:val="center" w:pos="4677"/>
        <w:tab w:val="right" w:pos="9355"/>
      </w:tabs>
      <w:spacing w:after="0" w:line="240" w:lineRule="auto"/>
    </w:pPr>
    <w:rPr>
      <w:rFonts w:cs="Times New Roman"/>
    </w:rPr>
  </w:style>
  <w:style w:type="character" w:customStyle="1" w:styleId="ab">
    <w:name w:val="Верхний колонтитул Знак"/>
    <w:basedOn w:val="a0"/>
    <w:link w:val="14"/>
    <w:uiPriority w:val="99"/>
    <w:locked/>
    <w:rsid w:val="0078365E"/>
    <w:rPr>
      <w:rFonts w:cs="Times New Roman"/>
    </w:rPr>
  </w:style>
  <w:style w:type="paragraph" w:customStyle="1" w:styleId="15">
    <w:name w:val="Нижний колонтитул1"/>
    <w:basedOn w:val="a"/>
    <w:next w:val="ac"/>
    <w:link w:val="ad"/>
    <w:uiPriority w:val="99"/>
    <w:unhideWhenUsed/>
    <w:rsid w:val="0078365E"/>
    <w:pPr>
      <w:tabs>
        <w:tab w:val="center" w:pos="4677"/>
        <w:tab w:val="right" w:pos="9355"/>
      </w:tabs>
      <w:spacing w:after="0" w:line="240" w:lineRule="auto"/>
    </w:pPr>
    <w:rPr>
      <w:rFonts w:cs="Times New Roman"/>
    </w:rPr>
  </w:style>
  <w:style w:type="character" w:customStyle="1" w:styleId="ad">
    <w:name w:val="Нижний колонтитул Знак"/>
    <w:basedOn w:val="a0"/>
    <w:link w:val="15"/>
    <w:uiPriority w:val="99"/>
    <w:locked/>
    <w:rsid w:val="0078365E"/>
    <w:rPr>
      <w:rFonts w:cs="Times New Roman"/>
    </w:rPr>
  </w:style>
  <w:style w:type="character" w:customStyle="1" w:styleId="ctitlewhite">
    <w:name w:val="c_title_white"/>
    <w:basedOn w:val="a0"/>
    <w:rsid w:val="0078365E"/>
    <w:rPr>
      <w:rFonts w:cs="Times New Roman"/>
    </w:rPr>
  </w:style>
  <w:style w:type="character" w:styleId="ae">
    <w:name w:val="Hyperlink"/>
    <w:basedOn w:val="a0"/>
    <w:uiPriority w:val="99"/>
    <w:unhideWhenUsed/>
    <w:rsid w:val="0078365E"/>
    <w:rPr>
      <w:rFonts w:cs="Times New Roman"/>
      <w:color w:val="0000FF"/>
      <w:u w:val="single"/>
    </w:rPr>
  </w:style>
  <w:style w:type="table" w:customStyle="1" w:styleId="16">
    <w:name w:val="Сетка таблицы1"/>
    <w:basedOn w:val="a1"/>
    <w:next w:val="af"/>
    <w:uiPriority w:val="59"/>
    <w:rsid w:val="0078365E"/>
    <w:pPr>
      <w:spacing w:after="0" w:line="240" w:lineRule="auto"/>
    </w:pPr>
    <w:rPr>
      <w:rFonts w:eastAsia="Times New Roman" w:cs="Times New Roman"/>
      <w:color w:val="00000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Заголовок 2 Знак1"/>
    <w:basedOn w:val="a0"/>
    <w:link w:val="2"/>
    <w:uiPriority w:val="9"/>
    <w:semiHidden/>
    <w:rsid w:val="007836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78365E"/>
    <w:rPr>
      <w:rFonts w:ascii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78365E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78365E"/>
    <w:pPr>
      <w:ind w:left="720"/>
      <w:contextualSpacing/>
    </w:pPr>
  </w:style>
  <w:style w:type="paragraph" w:styleId="a6">
    <w:name w:val="Balloon Text"/>
    <w:basedOn w:val="a"/>
    <w:link w:val="17"/>
    <w:uiPriority w:val="99"/>
    <w:semiHidden/>
    <w:unhideWhenUsed/>
    <w:rsid w:val="00783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7">
    <w:name w:val="Текст выноски Знак1"/>
    <w:basedOn w:val="a0"/>
    <w:link w:val="a6"/>
    <w:uiPriority w:val="99"/>
    <w:semiHidden/>
    <w:rsid w:val="0078365E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18"/>
    <w:uiPriority w:val="99"/>
    <w:semiHidden/>
    <w:unhideWhenUsed/>
    <w:rsid w:val="007836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basedOn w:val="a0"/>
    <w:link w:val="aa"/>
    <w:uiPriority w:val="99"/>
    <w:semiHidden/>
    <w:rsid w:val="0078365E"/>
  </w:style>
  <w:style w:type="paragraph" w:styleId="ac">
    <w:name w:val="footer"/>
    <w:basedOn w:val="a"/>
    <w:link w:val="19"/>
    <w:uiPriority w:val="99"/>
    <w:semiHidden/>
    <w:unhideWhenUsed/>
    <w:rsid w:val="007836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basedOn w:val="a0"/>
    <w:link w:val="ac"/>
    <w:uiPriority w:val="99"/>
    <w:semiHidden/>
    <w:rsid w:val="0078365E"/>
  </w:style>
  <w:style w:type="table" w:styleId="af">
    <w:name w:val="Table Grid"/>
    <w:basedOn w:val="a1"/>
    <w:uiPriority w:val="59"/>
    <w:rsid w:val="00783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18</Pages>
  <Words>6892</Words>
  <Characters>39286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L61A</dc:creator>
  <cp:lastModifiedBy>Usetr</cp:lastModifiedBy>
  <cp:revision>5</cp:revision>
  <cp:lastPrinted>2023-04-20T14:51:00Z</cp:lastPrinted>
  <dcterms:created xsi:type="dcterms:W3CDTF">2023-04-08T09:33:00Z</dcterms:created>
  <dcterms:modified xsi:type="dcterms:W3CDTF">2023-04-20T15:03:00Z</dcterms:modified>
</cp:coreProperties>
</file>