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BB6" w:rsidRDefault="00F36BB6" w:rsidP="00F36BB6">
      <w:pPr>
        <w:keepNext/>
        <w:widowControl w:val="0"/>
        <w:autoSpaceDE w:val="0"/>
        <w:autoSpaceDN w:val="0"/>
        <w:adjustRightInd w:val="0"/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3B24F62" wp14:editId="6A9C0823">
            <wp:extent cx="6840855" cy="10116118"/>
            <wp:effectExtent l="0" t="0" r="0" b="0"/>
            <wp:docPr id="1" name="Рисунок 1" descr="C:\Users\L61A\Desktop\IMG_202004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61A\Desktop\IMG_20200401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011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6BB6" w:rsidRPr="0002651B" w:rsidRDefault="00F36BB6" w:rsidP="00F36BB6">
      <w:pPr>
        <w:keepNext/>
        <w:widowControl w:val="0"/>
        <w:autoSpaceDE w:val="0"/>
        <w:autoSpaceDN w:val="0"/>
        <w:adjustRightInd w:val="0"/>
        <w:spacing w:before="100" w:after="10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2. Право владения, использование материально-технической базы.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 МБДОУ "Детский сад № 6 </w:t>
      </w:r>
      <w:proofErr w:type="spell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.Б</w:t>
      </w:r>
      <w:proofErr w:type="gram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еслана</w:t>
      </w:r>
      <w:proofErr w:type="spell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общеразвивающего вида ведет образовательную деятельность в типовом помещении на основании свидетельства на право оперативного управления нежилым фондом № 15 – 15-03\175\2011-068 от 23.12.2011 г.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2.2 Юридический адрес здания муниципального бюджетного дошкольного образовательного учреждения "Детский сад № 6 </w:t>
      </w:r>
      <w:proofErr w:type="spell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.Б</w:t>
      </w:r>
      <w:proofErr w:type="gram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еслана</w:t>
      </w:r>
      <w:proofErr w:type="spell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 </w:t>
      </w:r>
      <w:proofErr w:type="spell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г.Беслан</w:t>
      </w:r>
      <w:proofErr w:type="spell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улица Сигова,52а.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Правобережного района, РСО-Алания.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Назначение: типовой проект дошкольного учреждения, площадь 1717,7 </w:t>
      </w:r>
      <w:proofErr w:type="spell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кв.м</w:t>
      </w:r>
      <w:proofErr w:type="spell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36BB6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 МБДОУ детский сад № 6 имеет заключение санитарно-эпидемиологической службы от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 №15.01.09.000.М.000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069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02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соответствии санитарно-эпидемиологическим нормам и правилам.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2.4. В детском саду функционируют 6 групп (6 групповых комнат и 6 спален), а также дополнительные помещения для осуществления </w:t>
      </w:r>
      <w:proofErr w:type="spell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-образовательного процесса: методический кабинет, кабинет психолога, логопеда, осетинского языка, музыкальный зал (он же спортивный зал). Кроме того имеются  вспомогательные помещения: медицинский кабинет, изолятор, совмещенный с процедурным кабинетом, прачечная, кухня с подсобными помещениями, кабинет завхоза.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2.5 Детский сад имеет современную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нформационно-техническую базу: 2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компьютера,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ноутбук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2 принтера 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функцией сканера и ксерокса, 1 цветной принтер,  проектор, перено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сной  экран, музыкальный центр. 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Имеется подключение к интернету, активно используется система электронного документооборота через электронную почту.</w:t>
      </w:r>
    </w:p>
    <w:p w:rsidR="00F36BB6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2.6. В детском саду  выдерживается лицензионный норматив по площади на одного воспитанника в соответствии с требованиями СанПиНа 2.4.1. 3049- 13 от 15.05.2013г.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36BB6" w:rsidRPr="0002651B" w:rsidRDefault="00F36BB6" w:rsidP="00F36BB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Структура образовательного учреждения и система его управления.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3.1. Руководство  осуществляется в соответствии с Уставом дошкольного учреждения, ФЗ «Об образовании в Российской Федерации», законодательством Российской Федерации, Конвенцией о правах ребенка. </w:t>
      </w:r>
    </w:p>
    <w:p w:rsidR="00F36BB6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Организационная структура управления детским садом представляет собой совокупность всех его органов с присущими им функциями. Она может быть представлена в виде трех уровней.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первом уровне управления находится заведующий детским садом,  осуществляющий руководство и </w:t>
      </w:r>
      <w:proofErr w:type="gram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деятельностью всех структур. Заведующий З.Н. </w:t>
      </w:r>
      <w:proofErr w:type="spell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Хайманова</w:t>
      </w:r>
      <w:proofErr w:type="spell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выполняет свои функции в соответствии с должностной инструкцией,  действует от имени Учреждения, представляя его во всех организациях и учреждениях. Указания и распоряжения заведующего обязательны для всех участников образовательного процесса.       </w:t>
      </w:r>
    </w:p>
    <w:p w:rsidR="00F36BB6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втором уровне управление осуществляют заместитель заведующего по ВМР, заместитель заведующего по АХЧ, а также  медсестра, которые взаимодействуют с соответствующими объектами управления. На этом уровне заведующий осуществляет непосредственную и опосредованную реализацию управленческих решений через распределение обязанностей между административными работниками с учетом их подготовки, опыта, а также структуры дошкольного учреждения. Указания, даваемые заместителями заведующего, старшей медицинской сестрой  в пределах их компетенции, также обязательны для всех работников.</w:t>
      </w:r>
    </w:p>
    <w:p w:rsidR="00F36BB6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Третий уровень управления осуществляют воспитатели, педагог-психолог, учитель-логопед, музыкальный руководитель, инструктор по физкультуре, воспитатель (осетинский  язык), и младший обслуживающий персонал.</w:t>
      </w:r>
    </w:p>
    <w:p w:rsidR="00F36BB6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этом уровне объектами управления являются дети и их родители. В детском саду соблюдаются социальные гарантии всех участников образовательного процесса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реализуется возможность их участия в управлении образовательным учреждением.</w:t>
      </w:r>
    </w:p>
    <w:p w:rsidR="00F36BB6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Управление педагогической деятельностью осуществляется Педагогическим советом. Вопросы его компетенции определены Уставом, Положением  о педагогическом совете. </w:t>
      </w:r>
    </w:p>
    <w:p w:rsidR="00F36BB6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36BB6" w:rsidRPr="0002651B" w:rsidRDefault="00F36BB6" w:rsidP="00F36BB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Контингент воспитанников дошкольного учреждения.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4.1. МБДОУ «Детский сад №6 </w:t>
      </w:r>
      <w:proofErr w:type="spell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.Б</w:t>
      </w:r>
      <w:proofErr w:type="gram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еслана</w:t>
      </w:r>
      <w:proofErr w:type="spell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 работает в режиме  пятидневной недели с 12-ти часовым пребыванием детей. Группы комплектовались  согласно лицензионным нормативам и утвержденному порядку. </w:t>
      </w:r>
    </w:p>
    <w:p w:rsidR="00F36BB6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Комплектование групп производилось в течение 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026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и на 31.12.2018 года:  </w:t>
      </w:r>
    </w:p>
    <w:p w:rsidR="00F36BB6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0" w:type="auto"/>
        <w:tblInd w:w="817" w:type="dxa"/>
        <w:tblLook w:val="04A0" w:firstRow="1" w:lastRow="0" w:firstColumn="1" w:lastColumn="0" w:noHBand="0" w:noVBand="1"/>
      </w:tblPr>
      <w:tblGrid>
        <w:gridCol w:w="2846"/>
        <w:gridCol w:w="2682"/>
        <w:gridCol w:w="2977"/>
      </w:tblGrid>
      <w:tr w:rsidR="00F36BB6" w:rsidTr="00D45423">
        <w:tc>
          <w:tcPr>
            <w:tcW w:w="2846" w:type="dxa"/>
            <w:vAlign w:val="center"/>
          </w:tcPr>
          <w:p w:rsidR="00F36BB6" w:rsidRPr="00F031FA" w:rsidRDefault="00F36BB6" w:rsidP="00D454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031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Возрастная категория</w:t>
            </w:r>
          </w:p>
        </w:tc>
        <w:tc>
          <w:tcPr>
            <w:tcW w:w="2682" w:type="dxa"/>
            <w:vAlign w:val="center"/>
          </w:tcPr>
          <w:p w:rsidR="00F36BB6" w:rsidRPr="00F031FA" w:rsidRDefault="00F36BB6" w:rsidP="00D45423">
            <w:pPr>
              <w:widowControl w:val="0"/>
              <w:autoSpaceDE w:val="0"/>
              <w:autoSpaceDN w:val="0"/>
              <w:adjustRightInd w:val="0"/>
              <w:ind w:firstLine="426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031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Количество групп</w:t>
            </w:r>
          </w:p>
        </w:tc>
        <w:tc>
          <w:tcPr>
            <w:tcW w:w="2977" w:type="dxa"/>
            <w:vAlign w:val="center"/>
          </w:tcPr>
          <w:p w:rsidR="00F36BB6" w:rsidRPr="00F031FA" w:rsidRDefault="00F36BB6" w:rsidP="00D45423">
            <w:pPr>
              <w:widowControl w:val="0"/>
              <w:autoSpaceDE w:val="0"/>
              <w:autoSpaceDN w:val="0"/>
              <w:adjustRightInd w:val="0"/>
              <w:ind w:firstLine="426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031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Списочный состав</w:t>
            </w:r>
          </w:p>
        </w:tc>
      </w:tr>
      <w:tr w:rsidR="00F36BB6" w:rsidTr="00D45423">
        <w:tc>
          <w:tcPr>
            <w:tcW w:w="2846" w:type="dxa"/>
          </w:tcPr>
          <w:p w:rsidR="00F36BB6" w:rsidRPr="00993EE8" w:rsidRDefault="00F36BB6" w:rsidP="00D454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E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младшая группа</w:t>
            </w:r>
          </w:p>
        </w:tc>
        <w:tc>
          <w:tcPr>
            <w:tcW w:w="2682" w:type="dxa"/>
          </w:tcPr>
          <w:p w:rsidR="00F36BB6" w:rsidRDefault="00F36BB6" w:rsidP="00D454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</w:tcPr>
          <w:p w:rsidR="00F36BB6" w:rsidRDefault="00F36BB6" w:rsidP="00D454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F36BB6" w:rsidTr="00D45423">
        <w:tc>
          <w:tcPr>
            <w:tcW w:w="2846" w:type="dxa"/>
          </w:tcPr>
          <w:p w:rsidR="00F36BB6" w:rsidRPr="00993EE8" w:rsidRDefault="00F36BB6" w:rsidP="00D454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E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младшая группа</w:t>
            </w:r>
          </w:p>
        </w:tc>
        <w:tc>
          <w:tcPr>
            <w:tcW w:w="2682" w:type="dxa"/>
          </w:tcPr>
          <w:p w:rsidR="00F36BB6" w:rsidRDefault="00F36BB6" w:rsidP="00D454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</w:tcPr>
          <w:p w:rsidR="00F36BB6" w:rsidRDefault="00F36BB6" w:rsidP="00D454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F36BB6" w:rsidTr="00D45423">
        <w:tc>
          <w:tcPr>
            <w:tcW w:w="2846" w:type="dxa"/>
          </w:tcPr>
          <w:p w:rsidR="00F36BB6" w:rsidRPr="00993EE8" w:rsidRDefault="00F36BB6" w:rsidP="00D454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E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Средняя группа  </w:t>
            </w:r>
          </w:p>
        </w:tc>
        <w:tc>
          <w:tcPr>
            <w:tcW w:w="2682" w:type="dxa"/>
          </w:tcPr>
          <w:p w:rsidR="00F36BB6" w:rsidRDefault="00F36BB6" w:rsidP="00D454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</w:tcPr>
          <w:p w:rsidR="00F36BB6" w:rsidRDefault="00F36BB6" w:rsidP="00D454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F36BB6" w:rsidTr="00D45423">
        <w:tc>
          <w:tcPr>
            <w:tcW w:w="2846" w:type="dxa"/>
          </w:tcPr>
          <w:p w:rsidR="00F36BB6" w:rsidRDefault="00F36BB6" w:rsidP="00D454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группа № 1</w:t>
            </w:r>
          </w:p>
        </w:tc>
        <w:tc>
          <w:tcPr>
            <w:tcW w:w="2682" w:type="dxa"/>
          </w:tcPr>
          <w:p w:rsidR="00F36BB6" w:rsidRDefault="00F36BB6" w:rsidP="00D454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</w:tcPr>
          <w:p w:rsidR="00F36BB6" w:rsidRDefault="00F36BB6" w:rsidP="00D454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F36BB6" w:rsidTr="00D45423">
        <w:tc>
          <w:tcPr>
            <w:tcW w:w="2846" w:type="dxa"/>
          </w:tcPr>
          <w:p w:rsidR="00F36BB6" w:rsidRDefault="00F36BB6" w:rsidP="00D454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группа № 2</w:t>
            </w:r>
          </w:p>
        </w:tc>
        <w:tc>
          <w:tcPr>
            <w:tcW w:w="2682" w:type="dxa"/>
          </w:tcPr>
          <w:p w:rsidR="00F36BB6" w:rsidRDefault="00F36BB6" w:rsidP="00D454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</w:tcPr>
          <w:p w:rsidR="00F36BB6" w:rsidRDefault="00F36BB6" w:rsidP="00D454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F36BB6" w:rsidTr="00D45423">
        <w:tc>
          <w:tcPr>
            <w:tcW w:w="2846" w:type="dxa"/>
          </w:tcPr>
          <w:p w:rsidR="00F36BB6" w:rsidRDefault="00F36BB6" w:rsidP="00D454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Подготовительная</w:t>
            </w:r>
          </w:p>
        </w:tc>
        <w:tc>
          <w:tcPr>
            <w:tcW w:w="2682" w:type="dxa"/>
          </w:tcPr>
          <w:p w:rsidR="00F36BB6" w:rsidRDefault="00F36BB6" w:rsidP="00D454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</w:tcPr>
          <w:p w:rsidR="00F36BB6" w:rsidRDefault="00F36BB6" w:rsidP="00D454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F36BB6" w:rsidTr="00D45423">
        <w:tc>
          <w:tcPr>
            <w:tcW w:w="2846" w:type="dxa"/>
          </w:tcPr>
          <w:p w:rsidR="00F36BB6" w:rsidRDefault="00F36BB6" w:rsidP="00D4542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всего детей</w:t>
            </w:r>
            <w:r w:rsidRPr="0002651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                                </w:t>
            </w:r>
            <w:r w:rsidRPr="00026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659" w:type="dxa"/>
            <w:gridSpan w:val="2"/>
          </w:tcPr>
          <w:p w:rsidR="00F36BB6" w:rsidRDefault="00F36BB6" w:rsidP="00D454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140</w:t>
            </w:r>
          </w:p>
        </w:tc>
      </w:tr>
    </w:tbl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2651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    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 Социальный состав семей воспитанников: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неполных семей - 2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многодетных семей 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43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F36BB6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матерей-одиночек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  </w:t>
      </w:r>
    </w:p>
    <w:p w:rsidR="00F36BB6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36BB6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Контингент воспитанников: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общее кол-во детей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40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из полных семей 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130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из неполных семей 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10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из многодетных семей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57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опекаемый ребенок 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0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детей-инвалидов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0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36BB6" w:rsidRPr="0002651B" w:rsidRDefault="00F36BB6" w:rsidP="00F36BB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Результативность образовательной деятельности.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 Целью образовательной деятельности коллектива Учреждения является освоение воспитанниками федеральных государственных образовательных стандартов. Анализ выполнения программного материала за прошедший год позволяет отметить,  что в связи с проведением ремонтных работ,   намечалось некоторое отставание в его выполнении. Однако к концу года ситуация выправилась и программный материал по пяти основным направлениям ФГОС  был реализован практически в полном объеме.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своения  программы детьми в 2019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уч. г. показал следующие результаты: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речи и речевое общение 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%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Социальное развитие 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%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Познавательное развитие 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%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Художественно-эстетическое развитие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79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Физическое развитие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69,5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Нравственное воспитание 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Трудовое воспитание 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,5 %</w:t>
      </w:r>
    </w:p>
    <w:p w:rsidR="00F36BB6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Проведена большая работа по выполнению годовых задач: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620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охранение и укрепление здоровья детей, обеспечение физической и психологической безопасности дошкольников, их эмоционального благополучия;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</w:t>
      </w:r>
      <w:r w:rsidRPr="002620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ормирование социальных компетентностей и гражданской позиции детей дошкольного возраста посредством системно-</w:t>
      </w:r>
      <w:proofErr w:type="spellStart"/>
      <w:r w:rsidRPr="002620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деятельностного</w:t>
      </w:r>
      <w:proofErr w:type="spellEnd"/>
      <w:r w:rsidRPr="002620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</w:t>
      </w:r>
      <w:r w:rsidRPr="002620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удожественно-эстетическое и этнокультурное развитие детей дошкольного возраста;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Pr="002620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недрение современных технологий педагогического взаимодействия.</w:t>
      </w:r>
    </w:p>
    <w:p w:rsidR="00F36BB6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Проведены семинары, 3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педсовета (2 из них тематические),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родительские собрания, а также открытые показы,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тематические выставки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встречи с интересными людьми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F36BB6" w:rsidRPr="0002651B" w:rsidRDefault="00F36BB6" w:rsidP="00F36B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26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родительское собрание «Жизнь и традиции моего народа</w:t>
      </w:r>
      <w:r w:rsidRPr="0002651B">
        <w:rPr>
          <w:rFonts w:ascii="Times New Roman" w:eastAsia="Times New Roman" w:hAnsi="Times New Roman" w:cs="Times New Roman"/>
          <w:sz w:val="24"/>
          <w:szCs w:val="28"/>
          <w:lang w:eastAsia="ru-RU"/>
        </w:rPr>
        <w:t>»;</w:t>
      </w:r>
    </w:p>
    <w:p w:rsidR="00F36BB6" w:rsidRPr="0002651B" w:rsidRDefault="00F36BB6" w:rsidP="00F36B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2651B">
        <w:rPr>
          <w:rFonts w:ascii="Times New Roman" w:eastAsia="Times New Roman" w:hAnsi="Times New Roman" w:cs="Times New Roman"/>
          <w:sz w:val="24"/>
          <w:szCs w:val="28"/>
          <w:lang w:eastAsia="ru-RU"/>
        </w:rPr>
        <w:t>- мастер класс для родителей «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Традиционная осетинская кукла</w:t>
      </w:r>
      <w:r w:rsidRPr="0002651B">
        <w:rPr>
          <w:rFonts w:ascii="Times New Roman" w:eastAsia="Times New Roman" w:hAnsi="Times New Roman" w:cs="Times New Roman"/>
          <w:sz w:val="24"/>
          <w:szCs w:val="28"/>
          <w:lang w:eastAsia="ru-RU"/>
        </w:rPr>
        <w:t>»;</w:t>
      </w:r>
    </w:p>
    <w:p w:rsidR="00F36BB6" w:rsidRDefault="00F36BB6" w:rsidP="00F36B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2651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мастер класс для педагогов «Кофейная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Гризаль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»;</w:t>
      </w:r>
    </w:p>
    <w:p w:rsidR="00F36BB6" w:rsidRDefault="00F36BB6" w:rsidP="00F36B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- встреча воспитанников средней группы с мастером-кукольником Еленой Березовой;</w:t>
      </w:r>
    </w:p>
    <w:p w:rsidR="00F36BB6" w:rsidRDefault="00F36BB6" w:rsidP="00F36B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- мастер-класс для педагогов ДОУ «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Травянчик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»;</w:t>
      </w:r>
    </w:p>
    <w:p w:rsidR="00F36BB6" w:rsidRDefault="00F36BB6" w:rsidP="00F36B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 встреча воспитанников старшей группы с мастером – кукольником Земфирой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Дзиовой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;</w:t>
      </w:r>
    </w:p>
    <w:p w:rsidR="00F36BB6" w:rsidRDefault="00F36BB6" w:rsidP="00F36B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 «Масленица» с участием творческих коллективов ДК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.Б</w:t>
      </w:r>
      <w:proofErr w:type="gramEnd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еслана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;</w:t>
      </w:r>
    </w:p>
    <w:p w:rsidR="00F36BB6" w:rsidRPr="00B37761" w:rsidRDefault="00F36BB6" w:rsidP="00F36B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2651B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- выставка детско-родительского творчества «</w:t>
      </w:r>
      <w:r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Осенний винегрет</w:t>
      </w:r>
      <w:r w:rsidRPr="0002651B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»;</w:t>
      </w:r>
    </w:p>
    <w:p w:rsidR="00F36BB6" w:rsidRDefault="00F36BB6" w:rsidP="00F36BB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районный проект «ЗВЕЗДА ПОБЕДЫ»;</w:t>
      </w:r>
    </w:p>
    <w:p w:rsidR="00F36BB6" w:rsidRPr="0002651B" w:rsidRDefault="00F36BB6" w:rsidP="00F36BB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Организация и проведение районного фестиваля «Правнуки Победы»</w:t>
      </w:r>
    </w:p>
    <w:p w:rsidR="00F36BB6" w:rsidRDefault="00F36BB6" w:rsidP="00F36BB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экологический конкурс, посвященный Международному дню птиц, совместно с Республиканским ресурсным центром поддержки добровольчества «Добровольцы Кавказа»;</w:t>
      </w:r>
    </w:p>
    <w:p w:rsidR="00F36BB6" w:rsidRDefault="00F36BB6" w:rsidP="00F36BB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«День родительского самоуправления»;</w:t>
      </w:r>
    </w:p>
    <w:p w:rsidR="00F36BB6" w:rsidRPr="0002651B" w:rsidRDefault="00F36BB6" w:rsidP="00F36BB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мастер-класс для педагогов ДОУ и родителей «Как наши дети встречают Новый год».</w:t>
      </w:r>
    </w:p>
    <w:p w:rsidR="00F36BB6" w:rsidRDefault="00F36BB6" w:rsidP="00F36B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0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36BB6" w:rsidRPr="0002651B" w:rsidRDefault="00F36BB6" w:rsidP="00F36B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3F3F3"/>
          <w:lang w:eastAsia="ru-RU"/>
        </w:rPr>
      </w:pP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течение года в соответствии с циклограммой мероприятий годового плана проводились праздники, развлечения: Новый год, праздники  пап и мам,  День Победы, Международный день защиты детей. </w:t>
      </w:r>
      <w:r w:rsidRPr="00026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того, в рамках реализации проекта по </w:t>
      </w:r>
      <w:proofErr w:type="spellStart"/>
      <w:r w:rsidRPr="000265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полилингвальному</w:t>
      </w:r>
      <w:proofErr w:type="spellEnd"/>
      <w:r w:rsidRPr="00026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образованию воспитателями были проведены тематические мероприятия и районное методическое объединение «Природа родного края»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Следует отметить  высокий методический, содержательный, познавательный эмоциональный  уровень не проводимых педагогами мероприятий.  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соответствии с планом по преемственности  ДОУ со школой осуществлялась  планомерная психолого-педагогическая подготовка детей подготовительной группы к обучению в школе. Этому способствовали  проведенные  плановые  мероприятия: </w:t>
      </w:r>
      <w:proofErr w:type="spell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взаимопосещение</w:t>
      </w:r>
      <w:proofErr w:type="spell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участие в развлечениях бывших выпускников, экскурсия в школу, </w:t>
      </w:r>
      <w:proofErr w:type="spell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взаимоизучение</w:t>
      </w:r>
      <w:proofErr w:type="spell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образовательных программ, УМК. Дети подготовительной группы  последние два года являлись опорой педагогов во всем. Они отличались  высоким уровнем организованности, сплоченности, физической подготовки. Приобрели прочные знания, умения и навыки  в процессе изучения программного материала. Итоговое занятие показало, что не менее</w:t>
      </w:r>
      <w:r w:rsidRPr="0002651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70% воспитанники подготовительной группы отвечают требованиям современной модели выпускника дошкольного образовательного учреждения.  Они интеллектуально развиты, мотивированы к обучению, самостоятельны, инициативны.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5.2. Детский сад осуществляет сетевое взаимодействие с  МБОУ СОШ №6 </w:t>
      </w:r>
      <w:proofErr w:type="spell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.Б</w:t>
      </w:r>
      <w:proofErr w:type="gram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еслана</w:t>
      </w:r>
      <w:proofErr w:type="spell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районной поликлиникой, библиотекой, отделом полиции.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5.3. Коллектив педагогов и воспитанники учреждения принимали активное участие во всех районных  мероприятиях по различным направлениям.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5.4.  При осуществлении </w:t>
      </w:r>
      <w:proofErr w:type="spell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-образовательного процесса большое значение придается охране и укреплению здоровья детей. В основном детский сад посещают дети с 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чел.) и  II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44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чел.) группами здоровья и только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 имеют 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III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группу здоровья. 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Медико-педагогический контроль осуществляется систематически и затрагивает различные вопросы охраны жизни детей: комфортной адаптации, выполнение требований к проведению физкультурных занятий,  соблюдению гигиенических норм  к нагрузке на занятиях, организации  режимных процессов, оздоровительным мероприятиям</w:t>
      </w:r>
      <w:proofErr w:type="gram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прогулке, профилактике нарушения зрения и осанки. В процессе осуществления медико-педагогического контроля оказывается помощь малоопытным воспитателям, изучается опыт работы воспитателей по укреплению здоровья детей.</w:t>
      </w:r>
    </w:p>
    <w:p w:rsidR="00F36BB6" w:rsidRPr="0002651B" w:rsidRDefault="00F36BB6" w:rsidP="00F36BB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Содержание образовательной деятельности.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6.1.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Образовательная деятельность Учреждения   строится  с учетом требований: </w:t>
      </w:r>
    </w:p>
    <w:p w:rsidR="00F36BB6" w:rsidRPr="0002651B" w:rsidRDefault="00F36BB6" w:rsidP="00F36B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proofErr w:type="gram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Закона «Об образовании в  Российской Федерации»,  федерального государственного образовательного стандарта дошкольного образования, Примерной общеобразовательной программы дошкольного образования «От рождения до школы» под редакцией Н.Е. </w:t>
      </w:r>
      <w:proofErr w:type="spell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Вераксы</w:t>
      </w:r>
      <w:proofErr w:type="spell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Т.С. Комаровой и М.А Васильевой, </w:t>
      </w:r>
      <w:r w:rsidRPr="0002651B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  <w:t>СанПиН 2.4.1.3049-13 "Санитарно-эпидемиологические требования к устройству, содержанию и организации режима работы дошкольных образовательных организаций" по прин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ципу личностно-ориентированного взаимодействия взрослого с детьми.</w:t>
      </w:r>
      <w:proofErr w:type="gram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Содержание образовательной деятельности направлено на формирование основ базовой культуры личности, всестороннее развитие психических и физических качеств в соответствии с возрастными особенностями, подготовку ребёнка к жизни в современных условиях.</w:t>
      </w:r>
    </w:p>
    <w:p w:rsidR="00F36BB6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решения этой цели  по мере возможности  обогащалась и изменялась предметно-развивающая среда во всех помещениях детского сада. При формировании РППС ставилась задача всестороннего развития и формирования личности воспитанников, создание условий для осуществления разнообразных видов деятельности: игровой, художественной, трудовой, учебной, предметной и других.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Дошкольное образовательное учреждение реализует как базисные приоритеты, так и сугубо специфические, что находит отражение в выборе поставленных задач образовательной программы:</w:t>
      </w:r>
    </w:p>
    <w:p w:rsidR="00F36BB6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обеспечение обогащенного познавательного социального, эстетического развития детей;</w:t>
      </w:r>
    </w:p>
    <w:p w:rsidR="00F36BB6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формирование базисных основ личности;</w:t>
      </w:r>
    </w:p>
    <w:p w:rsidR="00F36BB6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развитие одаренности у детей с повышенным уровнем общих способностей через организацию личностно ориентированной системы образования;</w:t>
      </w:r>
    </w:p>
    <w:p w:rsidR="00F36BB6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воспитание и развитие детей с учетом ярко выраженных индивидуальных психических особенностей;</w:t>
      </w:r>
    </w:p>
    <w:p w:rsidR="00F36BB6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осуществление коррекции в личностном развитии детей через организацию индивидуальных и коллективных видов деятельности, основанных на содержательном общении;</w:t>
      </w:r>
    </w:p>
    <w:p w:rsidR="00F36BB6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создание условий для обогащения разнообразной деятельности детей;</w:t>
      </w:r>
    </w:p>
    <w:p w:rsidR="00F36BB6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построение взаимодействия с семьей по принципу партнерства.</w:t>
      </w:r>
    </w:p>
    <w:p w:rsidR="00F36BB6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Образовательная программа определяет специфику организации образовательного процесса. Она охватывает все основные моменты жизнедеятельности детей с учетом приоритетности видов детской деятельности в каждом возрастном периоде. Основной целью коллектива является создание условий для полноценной жизнедеятельности детей, благоприятной эмоциональной атмосферы, обеспечение интеллектуального, эстетического и личностного развития ребенка. Особое внимание уделяется созданию условий для всестороннего и своевременного психофизического развития детей. Осуществляется коррекция негативных тенденций развития.</w:t>
      </w:r>
    </w:p>
    <w:p w:rsidR="00F36BB6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Принципиально важными результатами работы детского сада можно считать следующие позиции:</w:t>
      </w:r>
    </w:p>
    <w:p w:rsidR="00F36BB6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специально оборудованы помещения для дополнительного образования, которые позволяют детям приобретать новые умения, знания и навыки, необходимые по программе;</w:t>
      </w:r>
    </w:p>
    <w:p w:rsidR="00F36BB6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дошкольное учреждение полностью укомплектовано  педагогическими кадрами, постоянно повышающими квалификацию и проходящими  профессиональную переподготовку.</w:t>
      </w:r>
    </w:p>
    <w:p w:rsidR="00F36BB6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Одной из важных задач является сохранение и укрепление здоровья воспитанников. В течение всего года работа по физическому воспитанию и формированию здорового образа жизни проводится 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постоянно и последовательно. В учреждении созданы все необходимые условия для полноценного физического развития детей, которое достигается использованием </w:t>
      </w:r>
      <w:proofErr w:type="spell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здоровьесберегающих</w:t>
      </w:r>
      <w:proofErr w:type="spell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технологий при осуществлении воспитательного процесса</w:t>
      </w:r>
      <w:r w:rsidRPr="0002651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. 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Кроме того, одним из важнейших направлений работы по физическому воспитанию является сотрудничество родителей и педагога. В связи с этим в детском саду регулярно педагогами проводятся тематические родительские собрания, индивидуальные консультации, постоянно обновляется информация в родительских уголках по вопросам физического воспитания детей,  практикуются отчеты, тематические выступления медицинской сестры. За последний  год снизилась заболеваемость детей, особенно простудными заболеваниями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индекс здоровья  вырос  на 1,3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%.</w:t>
      </w:r>
    </w:p>
    <w:p w:rsidR="00F36BB6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Художественно-эстетическое воспитание – одно из важных направлений работы дошкольного образовательного учреждения. Для раскрытия индивидуальных особенностей и способностей детей  организуется  разнообразная художественно-эстетическая деятельность:</w:t>
      </w:r>
    </w:p>
    <w:p w:rsidR="00F36BB6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 изобразительная, </w:t>
      </w:r>
    </w:p>
    <w:p w:rsidR="00F36BB6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 музыкальная, </w:t>
      </w:r>
    </w:p>
    <w:p w:rsidR="00F36BB6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 художественно-речевая, </w:t>
      </w:r>
    </w:p>
    <w:p w:rsidR="00F36BB6" w:rsidRDefault="00F36BB6" w:rsidP="00F36BB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42"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театрализованная и др.</w:t>
      </w:r>
    </w:p>
    <w:p w:rsidR="00F36BB6" w:rsidRPr="0002651B" w:rsidRDefault="00F36BB6" w:rsidP="00F36BB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Богатейшее поле для эстетического развития детей, а также развития их творческих способностей представляет театрализованная деятельность. Для решения этих задач в дошкольном учреждении имеется: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большая костюмерная с разнообразным набором костюмов, атрибутов, декораций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•   различные виды театров: пальчиковый, театр на </w:t>
      </w:r>
      <w:proofErr w:type="spell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фланелеграфе</w:t>
      </w:r>
      <w:proofErr w:type="spell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настольный, кукольный и др.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•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групповые уголки по театрализованной, изобразительной и художественно-речевой деятельности. </w:t>
      </w:r>
    </w:p>
    <w:p w:rsidR="00F36BB6" w:rsidRPr="0002651B" w:rsidRDefault="00F36BB6" w:rsidP="00F36BB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Интересно и разнообразно проводятся занятия по изобразительной деятельности, на которых все чаще используются нетрадиционные техники рисования: </w:t>
      </w:r>
      <w:proofErr w:type="spell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граттаж</w:t>
      </w:r>
      <w:proofErr w:type="spell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рисование по </w:t>
      </w:r>
      <w:proofErr w:type="gram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мокрому</w:t>
      </w:r>
      <w:proofErr w:type="gram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рисование методом тычка, штрихование, </w:t>
      </w:r>
      <w:proofErr w:type="spell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набрызг</w:t>
      </w:r>
      <w:proofErr w:type="spell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пр. Также используется музыкальный ритмический инструмент для разучивания поговорок, скороговорок, ритмический счет дает возможность складывать рифмы.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6.2.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целях совершенствования образовательного процесса в детском саду реализуется  план работы на текущий учебный год. В соответствии с ФГОС </w:t>
      </w:r>
      <w:proofErr w:type="gram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этот процесс становится непрерывным. Соблюдается баланс между игрой и другими видами деятельности в педагогическом процессе: выдерживается время, предназначенное для самостоятельной деятельности,  образовательные мероприятия все больше проводятся в игровой форме,  активнее используются  дидактические игры; обеспечивается плавный переход от игры к занятиям, режимным моментам. Обеспечивается баланс между разными видами игры (подвижными и спокойными, индивидуальными и совместными, дидактическими и сюжетно-ролевыми). Включаются элементы двигательной активности детей в сюжетные игры. Варьируется нагрузка и содержание занятий в соответствии с индивидуальными особенностями каждого ребенка.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6.3.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Содержание образовательного процесса  определяется комплексными (общеразвивающими) и специализированными (парциальными) программами, которые сочетают в себе различные виды деятельности с учетом возрастных возможностей детей. Они направлены на реализацию индивидуальных интересов детей и родителей с учетом оптимальной  нагрузки в целях охраны его здоровья.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Деятельность психологической службы Учреждения ориентирована на соблюдение прав ребенка в соответствии с «Конвенцией о правах ребенка»: его самочувствие, нужды, интересы, исключение всякого насилия над личностью, предоставление ребенку свободы выбора и планирования собственной деятельности в соответствии с его потребностями.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 направлением работы педагога-психолога являются: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психолого-педагогическое сопровождение адаптации воспитанников, 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• развитие и поддержка социальной компетенции дошкольников и педагогов, 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организация консультативной работы с педагогами и родителями, 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определение психологической готовности детей к обучению в школе, 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медико-психологический аспект охраны психического здоровья.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Большое внимание уделяется индивидуальным и возрастным особенностям и возможностям ребенка. Наблюдение и использование соответствующих методик позволяет определять особенности взаимоотношений воспитателя с детьми и детей между собой в каждой группе, чтобы осуществлять дифференцированный подход к детям при обучении и воспитании. Результаты диагностической работы были  обсуждены на педагогических часах, учитывались в консультативной работе с родителями, что явилось основой для составления рекомендаций для педагогов по вопросам развивающей, образовательной и воспитательной работы.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Педагогический коллектив детского сада особое значение придаёт работе по выявлению одаренных детей и детей группы риска, осуществляя индивидуально-личностный подход к ребёнку через организацию индивидуальных и коллективных видов деятельности, основанных на содержательном общении и построении диалога с учётом потребностей и интересов самих детей. Работа педагогов в этом направлении позволила добиться положительных результатов – выпускники детского сада отличаются высоким уровнем адаптации, хорошей успеваемостью и примерным поведением.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реализации коррекционно-развивающей работы в дошкольном учреждении используются групповые и индивидуальные развивающие занятия с элементами: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proofErr w:type="spell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игротерапии</w:t>
      </w:r>
      <w:proofErr w:type="spell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proofErr w:type="spell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сказкотерапии</w:t>
      </w:r>
      <w:proofErr w:type="spell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proofErr w:type="spell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психогимнастики</w:t>
      </w:r>
      <w:proofErr w:type="spell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Полученные показатели интеллектуального и личностного развития в ходе диагностической работы позволили составить индивидуальные портреты психического и социального развития детей. Результаты совместной работы стали основой прогноза дальнейшего развития.</w:t>
      </w:r>
    </w:p>
    <w:p w:rsidR="00F36BB6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6.5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Дети с высоким уровнем творческой одаренности выявляются воспитателями и педагого</w:t>
      </w:r>
      <w:proofErr w:type="gram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м-</w:t>
      </w:r>
      <w:proofErr w:type="gram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психологом, родителям даются рекомендации по развитию их способностей.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Участие ДОУ в мероприятиях в 201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9 </w:t>
      </w:r>
      <w:r w:rsidRPr="000265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г.</w:t>
      </w:r>
    </w:p>
    <w:p w:rsidR="00F36BB6" w:rsidRPr="0002651B" w:rsidRDefault="00F36BB6" w:rsidP="00F36BB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26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Коллектив детского сада принимает активное участие в работе методических объединений </w:t>
      </w:r>
      <w:proofErr w:type="spellStart"/>
      <w:r w:rsidRPr="0002651B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педработников</w:t>
      </w:r>
      <w:proofErr w:type="spellEnd"/>
      <w:r w:rsidRPr="00026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дошкольных образовательных учреждений Правобережного района. На базе детского </w:t>
      </w:r>
      <w:proofErr w:type="gramStart"/>
      <w:r w:rsidRPr="0002651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сада</w:t>
      </w:r>
      <w:proofErr w:type="gramEnd"/>
      <w:r w:rsidRPr="00026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высоком уровне были проведены следующие районные мероприятия:</w:t>
      </w:r>
      <w:r w:rsidRPr="0002651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:rsidR="00F36BB6" w:rsidRPr="0002651B" w:rsidRDefault="00F36BB6" w:rsidP="00F36BB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2651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Районное методическое объединение для педагогов Правобережного района «Фабрика чудесных событий»;</w:t>
      </w:r>
    </w:p>
    <w:p w:rsidR="00F36BB6" w:rsidRDefault="00F36BB6" w:rsidP="00F36BB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- Районное методическое объединение для педагогов Правобережного района «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Лепбук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как форма совместной деятельности взрослого и детей»;</w:t>
      </w:r>
    </w:p>
    <w:p w:rsidR="00F36BB6" w:rsidRDefault="00F36BB6" w:rsidP="00F36BB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- Районное методическое объединение для педагогов Правобережного района «Эволюция игрушек»;</w:t>
      </w:r>
    </w:p>
    <w:p w:rsidR="00F36BB6" w:rsidRDefault="00F36BB6" w:rsidP="00F36BB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- Районное методическое объединение для воспитателей по обучению осетинскому языку Правобережного района «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Нœуарзон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Къоста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», совместно с воспитанниками СОШ №6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.Б</w:t>
      </w:r>
      <w:proofErr w:type="gramEnd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еслана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(преемственность).</w:t>
      </w:r>
    </w:p>
    <w:p w:rsidR="00F36BB6" w:rsidRDefault="00F36BB6" w:rsidP="00F36BB6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Воспитанники ДОУ в течение 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026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приняли участие в следующих мероприятиях:</w:t>
      </w:r>
    </w:p>
    <w:p w:rsidR="00F36BB6" w:rsidRDefault="00F36BB6" w:rsidP="00F36BB6">
      <w:pPr>
        <w:keepNext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265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Районный конкурс чтецов «</w:t>
      </w:r>
      <w:r w:rsidRPr="0002651B">
        <w:rPr>
          <w:rFonts w:ascii="Times New Roman" w:eastAsia="Times New Roman" w:hAnsi="Times New Roman" w:cs="Times New Roman"/>
          <w:bCs/>
          <w:sz w:val="24"/>
          <w:szCs w:val="28"/>
          <w:shd w:val="clear" w:color="auto" w:fill="FFFFFF"/>
          <w:lang w:eastAsia="ru-RU"/>
        </w:rPr>
        <w:t xml:space="preserve">Иры </w:t>
      </w:r>
      <w:proofErr w:type="spellStart"/>
      <w:r w:rsidRPr="0002651B">
        <w:rPr>
          <w:rFonts w:ascii="Times New Roman" w:eastAsia="Times New Roman" w:hAnsi="Times New Roman" w:cs="Times New Roman"/>
          <w:bCs/>
          <w:sz w:val="24"/>
          <w:szCs w:val="28"/>
          <w:shd w:val="clear" w:color="auto" w:fill="FFFFFF"/>
          <w:lang w:eastAsia="ru-RU"/>
        </w:rPr>
        <w:t>фидæн</w:t>
      </w:r>
      <w:proofErr w:type="spellEnd"/>
      <w:r w:rsidRPr="00026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</w:t>
      </w:r>
      <w:r w:rsidRPr="00026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02651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</w:t>
      </w:r>
      <w:proofErr w:type="spellEnd"/>
      <w:r w:rsidRPr="0002651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026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Зангиев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Рустам);</w:t>
      </w:r>
      <w:proofErr w:type="gramEnd"/>
    </w:p>
    <w:p w:rsidR="00F36BB6" w:rsidRPr="0002651B" w:rsidRDefault="00F36BB6" w:rsidP="00F36BB6">
      <w:pPr>
        <w:keepNext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Районный конкурс «Детские поэты детям», приз зрительных симпатий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Хадарцева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Агния);</w:t>
      </w:r>
      <w:proofErr w:type="gramEnd"/>
    </w:p>
    <w:p w:rsidR="00F36BB6" w:rsidRPr="008478AB" w:rsidRDefault="00F36BB6" w:rsidP="00F36BB6">
      <w:pPr>
        <w:keepNext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Республиканский </w:t>
      </w:r>
      <w:r w:rsidRPr="0002651B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конкурс детского рисунка «</w:t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Лес глазами детей»</w:t>
      </w:r>
      <w:r w:rsidRPr="0002651B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диплом лауреата (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воспит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Дзукаева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Эллина);</w:t>
      </w:r>
      <w:proofErr w:type="gramEnd"/>
    </w:p>
    <w:p w:rsidR="00F36BB6" w:rsidRPr="00BB778F" w:rsidRDefault="00F36BB6" w:rsidP="00F36BB6">
      <w:pPr>
        <w:keepNext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Районный конкурс чтецов Осетия-Родина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Коста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», участие (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воспит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Лазаров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Урузмаг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);</w:t>
      </w:r>
      <w:proofErr w:type="gramEnd"/>
    </w:p>
    <w:p w:rsidR="00F36BB6" w:rsidRPr="00BB778F" w:rsidRDefault="00F36BB6" w:rsidP="00F36BB6">
      <w:pPr>
        <w:keepNext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Участие воспитанников подготовительной группы в международной естественнонаучной игре-конкурсе «Астра-природоведение для всех»;</w:t>
      </w:r>
    </w:p>
    <w:p w:rsidR="00F36BB6" w:rsidRPr="0002651B" w:rsidRDefault="00F36BB6" w:rsidP="00F36BB6">
      <w:pPr>
        <w:keepNext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Участие педагогов, родителей и воспитанников во Всероссийской акции «Стоп, гаджет!»;</w:t>
      </w:r>
    </w:p>
    <w:p w:rsidR="00F36BB6" w:rsidRPr="0002651B" w:rsidRDefault="00F36BB6" w:rsidP="00F36BB6">
      <w:pPr>
        <w:keepNext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Районный конкурс хореографического мастерства «Цветок дружбы» -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0265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026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место (подготовительная группа)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танец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Пасодобль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02651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36BB6" w:rsidRPr="00BB778F" w:rsidRDefault="00F36BB6" w:rsidP="00F36BB6">
      <w:pPr>
        <w:keepNext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26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Районный конкурс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творческих работ «Театральная маска» среди родителей и воспитанников </w:t>
      </w:r>
      <w:r w:rsidRPr="00026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маска «Зимняя загадка» грамота первой степени;</w:t>
      </w:r>
    </w:p>
    <w:p w:rsidR="00F36BB6" w:rsidRPr="00BB778F" w:rsidRDefault="00F36BB6" w:rsidP="00F36BB6">
      <w:pPr>
        <w:keepNext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146" w:hanging="12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B77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Районный  конкурс творческих работ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«Осетия-Родина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», в связи с юбилеем великого осетинского поэта-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Хетагурова, грамота 2 место.</w:t>
      </w:r>
    </w:p>
    <w:p w:rsidR="00F36BB6" w:rsidRDefault="00F36BB6" w:rsidP="00F36BB6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:rsidR="00F36BB6" w:rsidRDefault="00F36BB6" w:rsidP="00F36BB6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Также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2651B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026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наши педагоги </w:t>
      </w:r>
      <w:r w:rsidRPr="000265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приняли участие в следующих мероприятиях:</w:t>
      </w:r>
    </w:p>
    <w:p w:rsidR="00F36BB6" w:rsidRDefault="00F36BB6" w:rsidP="00F36BB6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- Районный конкурс плакатов «Я против коррупции»;</w:t>
      </w:r>
    </w:p>
    <w:p w:rsidR="00F36BB6" w:rsidRDefault="00F36BB6" w:rsidP="00F36BB6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- Районный конкурс коллективного рисунка на асфальте «Осенняя фантазия»;</w:t>
      </w:r>
    </w:p>
    <w:p w:rsidR="00F36BB6" w:rsidRDefault="00F36BB6" w:rsidP="00F36BB6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- Смотр-конкурс на лучшее оформление групп к Новому 2020 году «Новогодний калейдоскоп»;</w:t>
      </w:r>
    </w:p>
    <w:p w:rsidR="00F36BB6" w:rsidRPr="00CA6F4D" w:rsidRDefault="00F36BB6" w:rsidP="00F36BB6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- Районный конкурс творческих работ среди педагогов «Театральная маска», диплом третьей степени за венецианскую маску «Веселый карнавал».</w:t>
      </w:r>
    </w:p>
    <w:p w:rsidR="00F36BB6" w:rsidRPr="0002651B" w:rsidRDefault="00F36BB6" w:rsidP="00F36BB6">
      <w:pPr>
        <w:keepNext/>
        <w:widowControl w:val="0"/>
        <w:autoSpaceDE w:val="0"/>
        <w:autoSpaceDN w:val="0"/>
        <w:adjustRightInd w:val="0"/>
        <w:spacing w:before="100" w:after="10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8. Кадровое обеспечение</w:t>
      </w:r>
    </w:p>
    <w:p w:rsidR="00F36BB6" w:rsidRDefault="00F36BB6" w:rsidP="00F36BB6">
      <w:pPr>
        <w:keepNext/>
        <w:widowControl w:val="0"/>
        <w:autoSpaceDE w:val="0"/>
        <w:autoSpaceDN w:val="0"/>
        <w:adjustRightInd w:val="0"/>
        <w:spacing w:before="100" w:after="10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8.1. Детский сад укомплектован кадрами согласно штатному расписанию. </w:t>
      </w:r>
    </w:p>
    <w:p w:rsidR="00F36BB6" w:rsidRDefault="00F36BB6" w:rsidP="00F36BB6">
      <w:pPr>
        <w:keepNext/>
        <w:widowControl w:val="0"/>
        <w:autoSpaceDE w:val="0"/>
        <w:autoSpaceDN w:val="0"/>
        <w:adjustRightInd w:val="0"/>
        <w:spacing w:before="100" w:after="10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Административный состав:  заведующий детским садом,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заместителя заведующего. Узкие специалисты: учитель-логопед, педагог-психолог, музыкальный руководитель, воспитатель (</w:t>
      </w:r>
      <w:proofErr w:type="gram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</w:t>
      </w:r>
      <w:proofErr w:type="gram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воспитатель (осетинский язык), инструктор  по физкультуре.</w:t>
      </w:r>
    </w:p>
    <w:p w:rsidR="00F36BB6" w:rsidRDefault="00F36BB6" w:rsidP="00F36BB6">
      <w:pPr>
        <w:keepNext/>
        <w:widowControl w:val="0"/>
        <w:autoSpaceDE w:val="0"/>
        <w:autoSpaceDN w:val="0"/>
        <w:adjustRightInd w:val="0"/>
        <w:spacing w:before="100" w:after="10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6-ти группах работают 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воспитателей. </w:t>
      </w:r>
    </w:p>
    <w:p w:rsidR="00F36BB6" w:rsidRPr="0002651B" w:rsidRDefault="00F36BB6" w:rsidP="00F36BB6">
      <w:pPr>
        <w:keepNext/>
        <w:widowControl w:val="0"/>
        <w:autoSpaceDE w:val="0"/>
        <w:autoSpaceDN w:val="0"/>
        <w:adjustRightInd w:val="0"/>
        <w:spacing w:before="100" w:after="10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Медицинскую деятельность обеспечивает медицинская сестра, которая  работает на договорных условиях, являясь штатным сотрудником РКБ.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количество педагогов – 18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человек. 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них имеют: высшее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педагогическое образование - 9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 – 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% 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среднее специальное (педагогическое) образование - 8 человек – 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%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среднее специальное образование - 1 человек – 5,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%</w:t>
      </w:r>
    </w:p>
    <w:p w:rsidR="00F36BB6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Распределение педагогов по квалификационным категориям: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Высшая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2 человека – 11,1 %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первая - 1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77,8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%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соответствие занимаемой должности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- 0 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</w:t>
      </w:r>
      <w:proofErr w:type="gram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аттестованы</w:t>
      </w:r>
      <w:proofErr w:type="gram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человека –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Награды педагогических работников: 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Почетная грамота </w:t>
      </w:r>
      <w:proofErr w:type="spell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МОиН</w:t>
      </w:r>
      <w:proofErr w:type="spell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РСО-Алания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F36BB6" w:rsidRPr="0002651B" w:rsidRDefault="00F36BB6" w:rsidP="00F36BB6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Социально-бытовое обеспечение воспитанников, сотрудников.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9.1. Медицинское обслуживание воспитанников и лечебно-оздоровительная работа осуществляется в соответствии с договором с районной центральной  поликлиникой. В детском саду ее организуют и проводят  старшая медицинская сестра и врач поликлиники, которые осуществляют  регулярный </w:t>
      </w:r>
      <w:proofErr w:type="gram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состоянием здоровья воспитанников, а также все плановые  медицинские мероприятия, 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профилактические прививки. Профильными специалистами по договору ежегодно проводится  плановая диспансеризация детей.  Все работники учреждения своевременно оформляют медицинские книжки. 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9.2. Детский сад имеет типовой пищеблок, оснащенный необходимым современным оборудованием, все оборудование исправно, находится в рабочем состоянии (в течение года приходилось осуществлять текущий ремонт и замену одной из  печей).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целях выполнения Типового рациона питания детей в дошкольном учреждении заключены договоры и муниципальные контракты с поставщиками. Правильная организация питания является важной составляющей формирования здорового образа жизни дошкольника.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детском саду организовано 4-х разовое сбалансированное питание (завтрак, обед, полдник и ужин). Источник финансирования – бюджет Правобережного района.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составлении меню администрация МБДОУ руководствуется разработанным и утвержденным  10-тидневным меню. Важным условием организации питания является строгое соблюдение санитарно-гигиенических и культурно-гигиенических норм и правил, сервировка стола и, конечно, положительный эмоциональный настрой.</w:t>
      </w:r>
    </w:p>
    <w:p w:rsidR="00F36BB6" w:rsidRPr="0002651B" w:rsidRDefault="00F36BB6" w:rsidP="00F36BB6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Питьевой режим осуществляется экологически чистой водой.  Для поддержания нормальной микрофлоры кишечника широко используются  такие продукты, как рыба, мясо, овсяная и гречневая крупы.</w:t>
      </w:r>
    </w:p>
    <w:p w:rsidR="00F36BB6" w:rsidRPr="0002651B" w:rsidRDefault="00F36BB6" w:rsidP="00F36BB6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Вся продукция сертифицирована, сроки реализации соблюдаются, также  обеспечивается суточная  потребности в пищевых веществах. Режим питания строго выполняется.</w:t>
      </w:r>
    </w:p>
    <w:p w:rsidR="00F36BB6" w:rsidRPr="0002651B" w:rsidRDefault="00F36BB6" w:rsidP="00F36BB6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 В ДОУ соблюдаются все санитарные требования к состоянию:</w:t>
      </w:r>
    </w:p>
    <w:p w:rsidR="00F36BB6" w:rsidRPr="0002651B" w:rsidRDefault="00F36BB6" w:rsidP="00F36BB6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   - пищеблока;</w:t>
      </w:r>
    </w:p>
    <w:p w:rsidR="00F36BB6" w:rsidRPr="0002651B" w:rsidRDefault="00F36BB6" w:rsidP="00F36BB6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   - к поставляемым продуктам питания;</w:t>
      </w:r>
    </w:p>
    <w:p w:rsidR="00F36BB6" w:rsidRPr="0002651B" w:rsidRDefault="00F36BB6" w:rsidP="00F36BB6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   - к транспортировке, хранению;</w:t>
      </w:r>
    </w:p>
    <w:p w:rsidR="00F36BB6" w:rsidRPr="0002651B" w:rsidRDefault="00F36BB6" w:rsidP="00F36BB6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   - к приготовлению и раздаче блюд;</w:t>
      </w:r>
    </w:p>
    <w:p w:rsidR="00F36BB6" w:rsidRPr="0002651B" w:rsidRDefault="00F36BB6" w:rsidP="00F36BB6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   - к личной гигиене сотрудников;</w:t>
      </w:r>
    </w:p>
    <w:p w:rsidR="00F36BB6" w:rsidRPr="0002651B" w:rsidRDefault="00F36BB6" w:rsidP="00F36BB6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   - к организации приема пищи детьми в группах.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МБДОУ имеется картотека блюд с разработанными технологическими картами, позволяющими выдерживать все требования к приготовлению разнообразных детских блюд.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Готовая пища выдается детям только после снятия пробы членами </w:t>
      </w:r>
      <w:proofErr w:type="spell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бракеражной</w:t>
      </w:r>
      <w:proofErr w:type="spell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комиссии по питанию и соответствующей записи в журнале результатов оценки готовых блюд. Организация питания детей находится под постоянным контролем администрации учреждения и медработника.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9.3. Для досуга и проведения культурных мероприятий имеется музыкальный зал (он же спортивный) площадью 70 </w:t>
      </w:r>
      <w:proofErr w:type="spell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кв.м</w:t>
      </w:r>
      <w:proofErr w:type="spell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критериями работы дошкольного учреждения  с осуществлением художественно-эстетического воспитания, считаются следующие позиции: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-создание благоприятных условий для полноценного проживания ребенком дошкольного детства, формирование основ базовой культуры личности, эмоциональное благополучие каждого ребенка, в соответствии с возрастными и индивидуальными особенностями;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эффективная работа психологической службы направленная на развитие у детей внимания, памяти, мышления, воображения и речи, а так же способов умственной деятельности.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создание условий для реализации художественного образования и эстетического воспитания в различных видах художественной деятельности;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музыкального слуха детей, певческих навыков и исполнительского умения в танцах, посредством внедрения современных программ и технологий по формированию основ музыкальной культуры детей дошкольного возраста;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интереса к классическому и народному искусству, использование различных технологий и методических рекомендаций по формированию культурно развитой личности;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 осуществление принципа развивающего обучение с ориентировкой на зону ближайшего развития при условии </w:t>
      </w:r>
      <w:proofErr w:type="spell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поэтапности</w:t>
      </w:r>
      <w:proofErr w:type="spell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цикличности с учетом индивидуальных возможностей;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обеспечение системной социально-педагогической поддержки воспитанников, осуществление взаимодействия, мониторинга и координации действий родительской общественности и педагогического коллектива;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осуществление медико-психолого-педагогической помощи родителям, целью которой является их психолого-педагогическое просвещение  по возрастным проблемам воспитания,  развития семьи, а также профилактика нарушений личностного развития;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успешное выполнение кадровой политики, направленное на повышение профессионального уровня педагогов (практически все педагоги имеют профессиональное педагогическое образование, периодически повышают квалификацию), организация деятельной системы самообразования, наставничества и других форм работы с кадрами (семинары-практикумы, открытые показы, педагогические консилиумы);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повышение экономической эффективности деятельности ДОУ посредством организации глобального мониторинга, проведение маркетинговых исследований, изменение формы финансирования (переход ДОУ на отраслевую систему финансирования);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показателями успешности работы коллектива детского сада по физическому воспитанию является снижение заболеваемости детей.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безопасности.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Ежегодно заключается  договор на оказание охранных услуг по контролю над каналом передачи тревожного извещения.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охрану МБДОУ в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невное и ночное время отвечают 3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сторожа.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Имеется в наличии документация по антитеррористической деятельности, пожарной безопасности, гражданской обороне. На каждом этаже имеется план эвакуации.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учреждении ежедневно осуществляется </w:t>
      </w:r>
      <w:proofErr w:type="gram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безопасностью.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Регулярно проводятся инструктажи с педагогическим и обслуживающим персоналом. 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Перспективы: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Построение новой адаптированной модели дошкольного образовательного учреждения в условиях   ФГОС.</w:t>
      </w:r>
    </w:p>
    <w:p w:rsidR="00F36BB6" w:rsidRPr="0002651B" w:rsidRDefault="00F36BB6" w:rsidP="00F36BB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Обновление содержания работы на основании Программы развития ДОУ.</w:t>
      </w:r>
    </w:p>
    <w:p w:rsidR="00F36BB6" w:rsidRPr="0002651B" w:rsidRDefault="00F36BB6" w:rsidP="00F36BB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 развивающей предметно-пространственной среды.</w:t>
      </w:r>
    </w:p>
    <w:p w:rsidR="00F36BB6" w:rsidRPr="0002651B" w:rsidRDefault="00F36BB6" w:rsidP="00F36BB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Активное использование современных образовательных технологий.</w:t>
      </w:r>
    </w:p>
    <w:p w:rsidR="00F36BB6" w:rsidRPr="0002651B" w:rsidRDefault="00F36BB6" w:rsidP="00F36BB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Интеграция разных видов художественно-творческой деятельности детей.</w:t>
      </w:r>
    </w:p>
    <w:p w:rsidR="00F36BB6" w:rsidRPr="0002651B" w:rsidRDefault="00F36BB6" w:rsidP="00F36BB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Полное удовлетворение потребностей участников образовательного процесса.</w:t>
      </w:r>
    </w:p>
    <w:p w:rsidR="00F36BB6" w:rsidRDefault="00F36BB6" w:rsidP="00F36BB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психического, физического и интеллектуально-личностного развития ребенка.</w:t>
      </w:r>
    </w:p>
    <w:p w:rsidR="00F36BB6" w:rsidRPr="0002651B" w:rsidRDefault="00F36BB6" w:rsidP="00F36BB6">
      <w:pPr>
        <w:widowControl w:val="0"/>
        <w:autoSpaceDE w:val="0"/>
        <w:autoSpaceDN w:val="0"/>
        <w:adjustRightInd w:val="0"/>
        <w:spacing w:after="0" w:line="240" w:lineRule="auto"/>
        <w:ind w:left="100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36BB6" w:rsidRPr="0002651B" w:rsidRDefault="00F36BB6" w:rsidP="00F36BB6">
      <w:pPr>
        <w:shd w:val="clear" w:color="auto" w:fill="FFFFFF"/>
        <w:spacing w:after="0" w:line="293" w:lineRule="atLeast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0265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          Материально-техническая база МКДОУ «Детский сад № 6 г. Беслана».</w:t>
      </w:r>
    </w:p>
    <w:p w:rsidR="00F36BB6" w:rsidRPr="0002651B" w:rsidRDefault="00F36BB6" w:rsidP="00F36BB6">
      <w:pPr>
        <w:shd w:val="clear" w:color="auto" w:fill="FFFFFF"/>
        <w:spacing w:after="0" w:line="293" w:lineRule="atLeast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0265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F36BB6" w:rsidRPr="0002651B" w:rsidRDefault="00F36BB6" w:rsidP="00F36BB6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      МБДОУ  «Детский сад № 6 г. Беслана»  размещено в двухэтажном здании. Общая площадь – 1717 </w:t>
      </w:r>
      <w:proofErr w:type="spell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кв.м</w:t>
      </w:r>
      <w:proofErr w:type="spell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Количество детских мест по проекту – 142. Общая площадь земельного участка составляет 50кв.м.</w:t>
      </w:r>
    </w:p>
    <w:p w:rsidR="00F36BB6" w:rsidRPr="0002651B" w:rsidRDefault="00F36BB6" w:rsidP="00F36BB6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   Территория ДОУ ограждена забором и озеленена, оборудована  освещением по периметру здания.  Земельный участок делится на зону застройки и зону игровой деятельности. Зона игровой деятельности включает 6 прогулочных участков. Игровые площадки имеют теневые навесы, песочницы.    </w:t>
      </w:r>
    </w:p>
    <w:p w:rsidR="00F36BB6" w:rsidRPr="0002651B" w:rsidRDefault="00F36BB6" w:rsidP="00F36BB6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     На всех участках имеются зеленые насаждения, разбиты цветники, садово-декоративные конструкции, игровое оборудование в соответствии с возрастом и требованиями СанПиН. На 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территории ДОУ проводятся ежедневные  прогулки,  игровая деятельность, досуги, праздники, развлечения, НОД по физическому развитию, образовательная деятельность на опытно-экспериментальном участке.  </w:t>
      </w:r>
    </w:p>
    <w:p w:rsidR="00F36BB6" w:rsidRPr="0002651B" w:rsidRDefault="00F36BB6" w:rsidP="00F36BB6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F36BB6" w:rsidRPr="0002651B" w:rsidRDefault="00F36BB6" w:rsidP="00F36BB6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 Здание ДОУ</w:t>
      </w:r>
      <w:r w:rsidRPr="000265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 кирпичное, 1983 года постройки. В здании 2 этажа, имеется центральное отопление, </w:t>
      </w:r>
      <w:proofErr w:type="gram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подведены</w:t>
      </w:r>
      <w:proofErr w:type="gram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вода и канализация. Полностью оснащено сантехническим </w:t>
      </w:r>
      <w:proofErr w:type="gram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оборудованием</w:t>
      </w:r>
      <w:proofErr w:type="gram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которое требует ремонта. В целом здание отвечает требованиям СанПиН. Состояние удовлетворительное. </w:t>
      </w:r>
    </w:p>
    <w:p w:rsidR="00F36BB6" w:rsidRPr="0002651B" w:rsidRDefault="00F36BB6" w:rsidP="00F36BB6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В здании имеется 6 групповых помещений с игровыми комнатами, совмещенными со столовой,  приемными, туалетными комнатами. Группы оснащены детской мебелью, шкафами для учебно-методических и раздаточных материалов, рабочими столами и стульями для взрослых. В каждой группе имеются материалы и  оборудование для поддержания санитарного состояния групп.  </w:t>
      </w:r>
    </w:p>
    <w:p w:rsidR="00F36BB6" w:rsidRPr="0002651B" w:rsidRDefault="00F36BB6" w:rsidP="00F36BB6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        Оснащение предметно-пространственной развивающей среды не полностью соответствуют возрасту детей и ФГОС </w:t>
      </w:r>
      <w:proofErr w:type="gram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ДО</w:t>
      </w:r>
      <w:proofErr w:type="gram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Для создания уюта и комфорта в детском саду во всех возрастных группах создана предметно-развивающая среда: игрушки, методические пособия, книги, настольные игры. В каждой группе имеются уголки природы с комнатными растениями согласно возрасту детей, где воспитанники ДОУ имеют возможность учиться ухаживать за растениями и наблюдать за ними. Предметно-пространственная организация групповых комнат обеспечивает выбор детьми центра для организации своей свободной деятельности:</w:t>
      </w:r>
    </w:p>
    <w:p w:rsidR="00F36BB6" w:rsidRPr="0002651B" w:rsidRDefault="00F36BB6" w:rsidP="00F36BB6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центр игры – сюжетно-ролевой и развивающие игры;</w:t>
      </w:r>
    </w:p>
    <w:p w:rsidR="00F36BB6" w:rsidRPr="0002651B" w:rsidRDefault="00F36BB6" w:rsidP="00F36BB6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центр экспериментирования;</w:t>
      </w:r>
    </w:p>
    <w:p w:rsidR="00F36BB6" w:rsidRPr="0002651B" w:rsidRDefault="00F36BB6" w:rsidP="00F36BB6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центр для художественного творчества;</w:t>
      </w:r>
    </w:p>
    <w:p w:rsidR="00F36BB6" w:rsidRPr="0002651B" w:rsidRDefault="00F36BB6" w:rsidP="00F36BB6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центр уголок художественной литературы;</w:t>
      </w:r>
    </w:p>
    <w:p w:rsidR="00F36BB6" w:rsidRPr="0002651B" w:rsidRDefault="00F36BB6" w:rsidP="00F36BB6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музыкальный центр;</w:t>
      </w:r>
    </w:p>
    <w:p w:rsidR="00F36BB6" w:rsidRPr="0002651B" w:rsidRDefault="00F36BB6" w:rsidP="00F36BB6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уголок дорожной безопасности;    </w:t>
      </w:r>
    </w:p>
    <w:p w:rsidR="00F36BB6" w:rsidRPr="0002651B" w:rsidRDefault="00F36BB6" w:rsidP="00F36BB6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   Содержание предметно-развивающей среды в детском саду соответствует интересам мальчиков и девочек, периодически изменяется, варьируется, постоянно обогащается с ориентацией на поддержание интереса детей, на обеспечение «зоны ближайшего развития», на неисчерпаемую информативность и индивидуальные возможности детей.   </w:t>
      </w:r>
    </w:p>
    <w:p w:rsidR="00F36BB6" w:rsidRPr="0002651B" w:rsidRDefault="00F36BB6" w:rsidP="00F36BB6">
      <w:pPr>
        <w:shd w:val="clear" w:color="auto" w:fill="FFFFFF"/>
        <w:spacing w:after="0" w:line="293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групповых помещениях ведется  </w:t>
      </w:r>
      <w:proofErr w:type="spell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воспитательно</w:t>
      </w:r>
      <w:proofErr w:type="spell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-образовательная, развивающая работа с детьми и родителями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F36BB6" w:rsidRPr="0002651B" w:rsidRDefault="00F36BB6" w:rsidP="00F36BB6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      В детском саду имеется музыкальный зал,  совмещенный со </w:t>
      </w:r>
      <w:proofErr w:type="gram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спортивным</w:t>
      </w:r>
      <w:proofErr w:type="gram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Он  находится на первом этаже и оборудован  инвентарем. </w:t>
      </w:r>
      <w:proofErr w:type="gram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Здесь имеются фортепиано, музыкальный центр, мультимедийное оборудование, детские музыкальные инструменты,  фонотека,  костюмы, декорации,  спортивное оборудование (скакалки, мячи, обручи, дуги, маты, тренажеры, шведская стенка, и т.д.</w:t>
      </w:r>
      <w:proofErr w:type="gramEnd"/>
    </w:p>
    <w:p w:rsidR="00F36BB6" w:rsidRPr="0002651B" w:rsidRDefault="00F36BB6" w:rsidP="00F36BB6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     Программно-методические материалы соответствуют  возрастным особенностям, учитывают индивидуальные особенности детей, планируются с учетом ФГОС </w:t>
      </w:r>
      <w:proofErr w:type="gram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ДО</w:t>
      </w:r>
      <w:proofErr w:type="gram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В музыкальном зале  проводятся круглые столы, педагогические советы, мастер-классы, родительские собрания и т.д., осуществляется обобщение и распространение опыта работы педагогического коллектива. А также в нем проходят  музыкальные и физкультурные занятия, утренняя гимнастика под музыку,  праздники, развлечения, досуги; НОД в кружках дополнительного образования, подвижные игры.</w:t>
      </w:r>
    </w:p>
    <w:p w:rsidR="00F36BB6" w:rsidRPr="0002651B" w:rsidRDefault="00F36BB6" w:rsidP="00F36BB6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     </w:t>
      </w:r>
      <w:r w:rsidRPr="000265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Кабинет заведующего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 находится на первом этаже  здания, оснащен необходимым инвентарем. В кабинете заведующего проходят индивидуальные консультации, беседы с педагогическим, медицинским, обслуживающим персоналом и родителями с целью создания благоприятного </w:t>
      </w:r>
      <w:proofErr w:type="spell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психо</w:t>
      </w:r>
      <w:proofErr w:type="spell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-эмоционального климата для сотрудников и родителей,</w:t>
      </w:r>
    </w:p>
    <w:p w:rsidR="00F36BB6" w:rsidRPr="0002651B" w:rsidRDefault="00F36BB6" w:rsidP="00F36BB6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         </w:t>
      </w:r>
      <w:r w:rsidRPr="000265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Методический кабинет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находится на  первом  этаже здания и полностью оборудован. Имеется  методическая литература, детская художественная литература, компьютер, цветной принтер, вспомогательный демонстрационный и раздаточный материал, видеотека, фотоаппарат, проектор. Он функционирует с целью организации методической работы с педагогами, развития их профессионального уровня, просветительской, разъяснительной работы с родителями по вопросам воспитания и развития детей. В нем  проводятся  консультации. Методический кабинет совмещен с бухгалтерией.</w:t>
      </w:r>
    </w:p>
    <w:p w:rsidR="00F36BB6" w:rsidRPr="0002651B" w:rsidRDefault="00F36BB6" w:rsidP="00F36BB6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0265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   Кабинет осетинского языка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 находится на первом этаже здания. </w:t>
      </w:r>
      <w:proofErr w:type="gram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Оснащен</w:t>
      </w:r>
      <w:proofErr w:type="gram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всем необходимым материалом и  инвентарем. Программно-методические материалы соответствуют  возрастным особенностям, учитывают речевые потребности детей, планируются с учетом ФГОС </w:t>
      </w:r>
      <w:proofErr w:type="gram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ДО</w:t>
      </w:r>
      <w:proofErr w:type="gram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На базе кабинета функционирует мини музей этнографической тематики.</w:t>
      </w:r>
    </w:p>
    <w:p w:rsidR="00F36BB6" w:rsidRPr="0002651B" w:rsidRDefault="00F36BB6" w:rsidP="00F36BB6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     </w:t>
      </w:r>
      <w:r w:rsidRPr="000265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Медицинский кабинет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находится на первом  этаже  здания, полностью оборудован необходимым инвентарем и медикаментами: имеются весы, ростомер, холодильник 1 шт., бактерицидная лампа, тонометр, шкафы для медикаментов, весь необходимый инвентарь для работы медсестры. Медсестра проводит  осмотр детей, антропометрию, консультативно-просветительскую работу с родителями и сотрудниками,  осуществляет изоляцию заболевших детей до прихода родителей.</w:t>
      </w:r>
    </w:p>
    <w:p w:rsidR="00F36BB6" w:rsidRPr="0002651B" w:rsidRDefault="00F36BB6" w:rsidP="00F36BB6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        Отдельные помещения отведены для узких специалистов (педагог-психолог, учитель-логопед, осетинский язык, </w:t>
      </w:r>
      <w:proofErr w:type="gram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ИЗО</w:t>
      </w:r>
      <w:proofErr w:type="gram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),  а также оборудован кабинет для медицинской сестры. </w:t>
      </w:r>
    </w:p>
    <w:p w:rsidR="00F36BB6" w:rsidRPr="0002651B" w:rsidRDefault="00F36BB6" w:rsidP="00F36BB6">
      <w:pPr>
        <w:shd w:val="clear" w:color="auto" w:fill="FFFFFF"/>
        <w:spacing w:after="0" w:line="293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0265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В коридорах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ДОУ оборудованы стенды для выставки детских творческих работ, информационные  и тематические стенды для педагогов и родителей.</w:t>
      </w:r>
    </w:p>
    <w:p w:rsidR="00F36BB6" w:rsidRPr="0002651B" w:rsidRDefault="00F36BB6" w:rsidP="00F36BB6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    </w:t>
      </w:r>
      <w:r w:rsidRPr="000265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Пищеблок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 находится на первом этаже здания. Он оснащен следующим современным технологическим оборудованием:  2 индукционные плиты, холодильное оборудование в количестве 4 шт., 1 </w:t>
      </w:r>
      <w:proofErr w:type="spell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электромясорубка</w:t>
      </w:r>
      <w:proofErr w:type="spell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 весы - 2 шт.</w:t>
      </w:r>
    </w:p>
    <w:p w:rsidR="00F36BB6" w:rsidRPr="0002651B" w:rsidRDefault="00F36BB6" w:rsidP="00F36BB6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    Деятельность по охране труда сотрудников ведётся согласно нормативно-правовой базе, локальным актам образовательного учреждения, должностным инструкциям работников учреждения и инструкциям по технике безопасности.</w:t>
      </w:r>
    </w:p>
    <w:p w:rsidR="00F36BB6" w:rsidRPr="0002651B" w:rsidRDefault="00F36BB6" w:rsidP="00F36BB6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   Согласно нормам пожарной безопасности, помещения детского сада оснащены: датчиками автоматической пожарной сигнализации, срабатывающими на задымление и повышение температуры, системой оповещения о пожаре и ЧС. Учреждение полностью обеспечено первичными средствами пожаротушения.</w:t>
      </w:r>
    </w:p>
    <w:p w:rsidR="00F36BB6" w:rsidRPr="0002651B" w:rsidRDefault="00F36BB6" w:rsidP="00F36BB6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  В учреждении установлен противопожарный режим, регулярно проводятся мероприятия по соблюдению правил пожарной безопасности, по ознакомлению детей с правилами пожарной безопасности.</w:t>
      </w:r>
    </w:p>
    <w:p w:rsidR="00F36BB6" w:rsidRPr="0002651B" w:rsidRDefault="00F36BB6" w:rsidP="00F36BB6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   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Для отработки правильного поведения во время чрезвычайных ситуаций сотрудники и воспитанники участвуют в тренировочных плановых мероприятиях по пожарной безопасности.</w:t>
      </w:r>
    </w:p>
    <w:p w:rsidR="00F36BB6" w:rsidRPr="0002651B" w:rsidRDefault="00F36BB6" w:rsidP="00F36BB6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     Вопросы безопасности регулярно обсуждаются с детьми с целью формирования у них сознательного и ответственного отношения к вопросам личной безопасности и безопасности окружающих.</w:t>
      </w:r>
    </w:p>
    <w:p w:rsidR="00F36BB6" w:rsidRPr="0002651B" w:rsidRDefault="00F36BB6" w:rsidP="00F36BB6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  Вся  работа по обеспечению безопасности участников образовательного процесса четко планируется, составляются планы мероприятий на учебный год по пожарной безопасности и предупреждению чрезвычайных ситуаций.  Издаются локальные акты, работает  комиссия по охране труда, все предписания контролирующих органов своевременно исполняются.</w:t>
      </w:r>
    </w:p>
    <w:p w:rsidR="00F36BB6" w:rsidRPr="0002651B" w:rsidRDefault="00F36BB6" w:rsidP="00F36BB6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 Приоритетными направлениями в области безопасности, антитеррористической защищенности детского сада являются:</w:t>
      </w:r>
    </w:p>
    <w:p w:rsidR="00F36BB6" w:rsidRPr="0002651B" w:rsidRDefault="00F36BB6" w:rsidP="00F36BB6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- подготовка педагогического коллектива и воспитанников по вопросам личной и коллективной безопасности</w:t>
      </w:r>
    </w:p>
    <w:p w:rsidR="00F36BB6" w:rsidRPr="0002651B" w:rsidRDefault="00F36BB6" w:rsidP="00F36BB6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-совершенствование организации взаимодействия с правоохранительными органами и государственными структурами по обеспечению безопасности, антитеррористической защищенности 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образовательного учреждения во время образовательного процесса и при проведении массовых мероприятий</w:t>
      </w:r>
    </w:p>
    <w:p w:rsidR="00F36BB6" w:rsidRPr="0002651B" w:rsidRDefault="00F36BB6" w:rsidP="00F36BB6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-целенаправленная работа с родительской общественностью по информированию о возросшей  необходимости  повышения ответственности и активности ее в деле  воспитания у детей бдительности, соблюдения норм общественного поведения и требований безопасности</w:t>
      </w:r>
    </w:p>
    <w:p w:rsidR="00F36BB6" w:rsidRPr="0002651B" w:rsidRDefault="00F36BB6" w:rsidP="00F36BB6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В ДОУ созданы безопасные условия для организации образовательной деятельности воспитанников и их физического развития:  игровое оборудование отвечает санитарно-эпидемиологическим правилам и нормативам, гигиеническим, педагогическим и эстетическим требованиям, требованиям безопасности, не менее двух раз в год проводится ревизия спортивного оборудования в физкультурном зале и на площадке.</w:t>
      </w:r>
    </w:p>
    <w:p w:rsidR="00F36BB6" w:rsidRPr="0002651B" w:rsidRDefault="00F36BB6" w:rsidP="00F36BB6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 В 201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9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году в детском саду проведен комплекс мероприятий по улучшению условий для осуществления образовательно-воспитательного процесса.</w:t>
      </w:r>
    </w:p>
    <w:p w:rsidR="00F36BB6" w:rsidRPr="0002651B" w:rsidRDefault="00F36BB6" w:rsidP="00F36BB6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</w:p>
    <w:tbl>
      <w:tblPr>
        <w:tblW w:w="1091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"/>
        <w:gridCol w:w="7371"/>
        <w:gridCol w:w="2977"/>
      </w:tblGrid>
      <w:tr w:rsidR="00F36BB6" w:rsidRPr="0002651B" w:rsidTr="00D45423">
        <w:tc>
          <w:tcPr>
            <w:tcW w:w="567" w:type="dxa"/>
            <w:hideMark/>
          </w:tcPr>
          <w:p w:rsidR="00F36BB6" w:rsidRPr="0002651B" w:rsidRDefault="00F36BB6" w:rsidP="00D45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371" w:type="dxa"/>
          </w:tcPr>
          <w:p w:rsidR="00F36BB6" w:rsidRPr="0002651B" w:rsidRDefault="00F36BB6" w:rsidP="00D45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  <w:r w:rsidRPr="000265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0265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учебный год</w:t>
            </w:r>
          </w:p>
          <w:p w:rsidR="00F36BB6" w:rsidRPr="0002651B" w:rsidRDefault="00F36BB6" w:rsidP="00D45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hideMark/>
          </w:tcPr>
          <w:p w:rsidR="00F36BB6" w:rsidRPr="0002651B" w:rsidRDefault="00F36BB6" w:rsidP="00D45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Источник  средств</w:t>
            </w:r>
          </w:p>
        </w:tc>
      </w:tr>
      <w:tr w:rsidR="00F36BB6" w:rsidRPr="0002651B" w:rsidTr="00D45423">
        <w:tc>
          <w:tcPr>
            <w:tcW w:w="567" w:type="dxa"/>
            <w:hideMark/>
          </w:tcPr>
          <w:p w:rsidR="00F36BB6" w:rsidRPr="0002651B" w:rsidRDefault="00F36BB6" w:rsidP="00D45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71" w:type="dxa"/>
            <w:hideMark/>
          </w:tcPr>
          <w:p w:rsidR="00F36BB6" w:rsidRPr="0002651B" w:rsidRDefault="00F36BB6" w:rsidP="00D45423">
            <w:pPr>
              <w:widowControl w:val="0"/>
              <w:tabs>
                <w:tab w:val="left" w:pos="1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Частично заменено сантехническое оборудование в туалетных комнатах групп</w:t>
            </w:r>
          </w:p>
        </w:tc>
        <w:tc>
          <w:tcPr>
            <w:tcW w:w="2977" w:type="dxa"/>
            <w:hideMark/>
          </w:tcPr>
          <w:p w:rsidR="00F36BB6" w:rsidRPr="0002651B" w:rsidRDefault="00F36BB6" w:rsidP="00D45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Внебюджетные средства</w:t>
            </w:r>
          </w:p>
        </w:tc>
      </w:tr>
      <w:tr w:rsidR="00F36BB6" w:rsidRPr="0002651B" w:rsidTr="00D45423">
        <w:tc>
          <w:tcPr>
            <w:tcW w:w="567" w:type="dxa"/>
          </w:tcPr>
          <w:p w:rsidR="00F36BB6" w:rsidRPr="0002651B" w:rsidRDefault="00F36BB6" w:rsidP="00D45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71" w:type="dxa"/>
          </w:tcPr>
          <w:p w:rsidR="00F36BB6" w:rsidRPr="0002651B" w:rsidRDefault="00F36BB6" w:rsidP="00D45423">
            <w:pPr>
              <w:widowControl w:val="0"/>
              <w:tabs>
                <w:tab w:val="left" w:pos="1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 косметический ремонт во всех  группах: заделка трещин на потолках, стенах и их побелка. Покраска полов, окон и дверей</w:t>
            </w:r>
          </w:p>
        </w:tc>
        <w:tc>
          <w:tcPr>
            <w:tcW w:w="2977" w:type="dxa"/>
          </w:tcPr>
          <w:p w:rsidR="00F36BB6" w:rsidRPr="0002651B" w:rsidRDefault="00F36BB6" w:rsidP="00D45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Внебюджетные средства</w:t>
            </w:r>
          </w:p>
        </w:tc>
      </w:tr>
      <w:tr w:rsidR="00F36BB6" w:rsidRPr="0002651B" w:rsidTr="00D45423">
        <w:tc>
          <w:tcPr>
            <w:tcW w:w="567" w:type="dxa"/>
            <w:hideMark/>
          </w:tcPr>
          <w:p w:rsidR="00F36BB6" w:rsidRPr="0002651B" w:rsidRDefault="00F36BB6" w:rsidP="00D45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371" w:type="dxa"/>
          </w:tcPr>
          <w:p w:rsidR="00F36BB6" w:rsidRPr="0002651B" w:rsidRDefault="00F36BB6" w:rsidP="00D45423">
            <w:pPr>
              <w:widowControl w:val="0"/>
              <w:tabs>
                <w:tab w:val="left" w:pos="1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Частично заменены окна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пластиковые</w:t>
            </w:r>
          </w:p>
          <w:p w:rsidR="00F36BB6" w:rsidRPr="0002651B" w:rsidRDefault="00F36BB6" w:rsidP="00D45423">
            <w:pPr>
              <w:widowControl w:val="0"/>
              <w:tabs>
                <w:tab w:val="left" w:pos="1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hideMark/>
          </w:tcPr>
          <w:p w:rsidR="00F36BB6" w:rsidRPr="0002651B" w:rsidRDefault="00F36BB6" w:rsidP="00D45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Внебюджетные средства</w:t>
            </w:r>
          </w:p>
        </w:tc>
      </w:tr>
      <w:tr w:rsidR="00F36BB6" w:rsidRPr="0002651B" w:rsidTr="00D45423">
        <w:tc>
          <w:tcPr>
            <w:tcW w:w="567" w:type="dxa"/>
          </w:tcPr>
          <w:p w:rsidR="00F36BB6" w:rsidRPr="0002651B" w:rsidRDefault="00F36BB6" w:rsidP="00D45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71" w:type="dxa"/>
          </w:tcPr>
          <w:p w:rsidR="00F36BB6" w:rsidRPr="0002651B" w:rsidRDefault="00F36BB6" w:rsidP="00D45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Обновлены комплекты посуды для  пищеблока, а также для групповых помещений </w:t>
            </w:r>
          </w:p>
        </w:tc>
        <w:tc>
          <w:tcPr>
            <w:tcW w:w="2977" w:type="dxa"/>
            <w:hideMark/>
          </w:tcPr>
          <w:p w:rsidR="00F36BB6" w:rsidRPr="0002651B" w:rsidRDefault="00F36BB6" w:rsidP="00D45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</w:t>
            </w:r>
            <w:r w:rsidRPr="00026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юджетные средства</w:t>
            </w:r>
          </w:p>
        </w:tc>
      </w:tr>
      <w:tr w:rsidR="00F36BB6" w:rsidRPr="0002651B" w:rsidTr="00D45423">
        <w:tc>
          <w:tcPr>
            <w:tcW w:w="567" w:type="dxa"/>
          </w:tcPr>
          <w:p w:rsidR="00F36BB6" w:rsidRDefault="00F36BB6" w:rsidP="00D45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371" w:type="dxa"/>
          </w:tcPr>
          <w:p w:rsidR="00F36BB6" w:rsidRPr="0002651B" w:rsidRDefault="00F36BB6" w:rsidP="00D45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Приобретены стол и стулья для педагогов </w:t>
            </w:r>
          </w:p>
        </w:tc>
        <w:tc>
          <w:tcPr>
            <w:tcW w:w="2977" w:type="dxa"/>
          </w:tcPr>
          <w:p w:rsidR="00F36BB6" w:rsidRPr="0002651B" w:rsidRDefault="00F36BB6" w:rsidP="00D45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026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юджетные средства</w:t>
            </w:r>
          </w:p>
        </w:tc>
      </w:tr>
    </w:tbl>
    <w:p w:rsidR="00F36BB6" w:rsidRPr="0002651B" w:rsidRDefault="00F36BB6" w:rsidP="00F36BB6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</w:p>
    <w:p w:rsidR="00F36BB6" w:rsidRPr="0002651B" w:rsidRDefault="00F36BB6" w:rsidP="00F36BB6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0265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   Выводы:</w:t>
      </w: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 Состояние материально-технической базы ДОУ в целом соответствует требованиям современного уровня образования, требованиям техники безопасности, санитарно–гигиеническим нормам, физиологии детей, принципам функционального комфорта. Позволяет педагогам проводить образовательный процесс на должном уровне. Образовательный процесс осуществляется с использованием видео, аудио техники, мультимедийного оборудования. В детском саду создан банк презентаций по различным тематикам,  пополняется электронный  фонд методической литературы, улучшается оснащенность дидактическими пособиями. Педагогический процесс обеспечен учебно-методической литературой и дидактическим материалом,  развивающими играми, игрушками и игровыми предметами в соответствии с ФГОС </w:t>
      </w:r>
      <w:proofErr w:type="gram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ДО</w:t>
      </w:r>
      <w:proofErr w:type="gram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только на 50 %. </w:t>
      </w:r>
      <w:proofErr w:type="gramStart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Программно-методическое</w:t>
      </w:r>
      <w:proofErr w:type="gramEnd"/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обеспечение педагогического процесса направлено на выполнение государственного стандарта дошкольного образования, что связано с использованием дополнительных программ и технологий, обеспечивающее гармоничное развитие ребенка, ориентацию на удовлетворение социального заказа.</w:t>
      </w:r>
    </w:p>
    <w:p w:rsidR="00F36BB6" w:rsidRPr="0002651B" w:rsidRDefault="00F36BB6" w:rsidP="00F36BB6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   Однако существует необходимость пополнить предметно-пространственную развивающую образовательную среду оборудованием, играми, игрушками, дидактическими пособиями в соответствии с Примерным перечнем игрового оборудования для учебно-методического обеспечения дошкольных образовательных учреждений, в том числе с помощью привлечения внебюджетных финансовых средств.</w:t>
      </w:r>
    </w:p>
    <w:p w:rsidR="00F36BB6" w:rsidRPr="0002651B" w:rsidRDefault="00F36BB6" w:rsidP="00F36BB6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  Имеющееся учебное и технологическое оборудование используется рационально, ведётся учёт материальных ценностей, приказом по ДОУ назначены ответственные лица за сохранность имущества.</w:t>
      </w:r>
    </w:p>
    <w:p w:rsidR="00F36BB6" w:rsidRPr="0002651B" w:rsidRDefault="00F36BB6" w:rsidP="00F36BB6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   Вопросы по материально-техническому обеспечению рассматриваются на планёрках, административных совещаниях, совещаниях по охране труда.</w:t>
      </w:r>
      <w:bookmarkStart w:id="1" w:name="Par29"/>
      <w:bookmarkEnd w:id="1"/>
    </w:p>
    <w:p w:rsidR="00F36BB6" w:rsidRPr="0002651B" w:rsidRDefault="00F36BB6" w:rsidP="00F36BB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Приложение N 1</w:t>
      </w:r>
    </w:p>
    <w:p w:rsidR="00F36BB6" w:rsidRPr="0002651B" w:rsidRDefault="00F36BB6" w:rsidP="00F36BB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Утверждены</w:t>
      </w:r>
    </w:p>
    <w:p w:rsidR="00F36BB6" w:rsidRPr="0002651B" w:rsidRDefault="00F36BB6" w:rsidP="00F36BB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приказом Министерства образования</w:t>
      </w:r>
    </w:p>
    <w:p w:rsidR="00F36BB6" w:rsidRPr="0002651B" w:rsidRDefault="00F36BB6" w:rsidP="00F36BB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 науки Российской Федерации</w:t>
      </w:r>
    </w:p>
    <w:p w:rsidR="00F36BB6" w:rsidRPr="0002651B" w:rsidRDefault="00F36BB6" w:rsidP="00F36BB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 10 декабря 2013 г. N 1324</w:t>
      </w:r>
    </w:p>
    <w:p w:rsidR="00F36BB6" w:rsidRPr="0002651B" w:rsidRDefault="00F36BB6" w:rsidP="00F36BB6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36BB6" w:rsidRPr="0002651B" w:rsidRDefault="00F36BB6" w:rsidP="00F36B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" w:name="Par36"/>
      <w:bookmarkEnd w:id="2"/>
      <w:r w:rsidRPr="0002651B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>ПОКАЗАТЕЛИ</w:t>
      </w:r>
    </w:p>
    <w:p w:rsidR="00F36BB6" w:rsidRPr="0002651B" w:rsidRDefault="00F36BB6" w:rsidP="00F36B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>ДЕЯТЕЛЬНОСТИ ДОШКОЛЬНОЙ ОБРАЗОВАТЕЛЬНОЙ ОРГАНИЗАЦИИ,</w:t>
      </w:r>
    </w:p>
    <w:p w:rsidR="00F36BB6" w:rsidRPr="0002651B" w:rsidRDefault="00F36BB6" w:rsidP="00F36B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651B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>ПОДЛЕЖАЩЕЙ САМООБСЛЕДОВАНИЮ</w:t>
      </w:r>
    </w:p>
    <w:tbl>
      <w:tblPr>
        <w:tblW w:w="10749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97"/>
        <w:gridCol w:w="8009"/>
        <w:gridCol w:w="1843"/>
      </w:tblGrid>
      <w:tr w:rsidR="00F36BB6" w:rsidRPr="0002651B" w:rsidTr="00D45423">
        <w:trPr>
          <w:tblCellSpacing w:w="0" w:type="dxa"/>
        </w:trPr>
        <w:tc>
          <w:tcPr>
            <w:tcW w:w="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8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</w:t>
            </w:r>
          </w:p>
        </w:tc>
      </w:tr>
      <w:tr w:rsidR="00F36BB6" w:rsidRPr="0002651B" w:rsidTr="00D45423">
        <w:trPr>
          <w:tblCellSpacing w:w="0" w:type="dxa"/>
        </w:trPr>
        <w:tc>
          <w:tcPr>
            <w:tcW w:w="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3" w:name="Par43"/>
            <w:bookmarkEnd w:id="3"/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8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Образовательная деятельность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36BB6" w:rsidRPr="0002651B" w:rsidTr="00D45423">
        <w:trPr>
          <w:trHeight w:val="480"/>
          <w:tblCellSpacing w:w="0" w:type="dxa"/>
        </w:trPr>
        <w:tc>
          <w:tcPr>
            <w:tcW w:w="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8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человек</w:t>
            </w:r>
          </w:p>
        </w:tc>
      </w:tr>
      <w:tr w:rsidR="00F36BB6" w:rsidRPr="0002651B" w:rsidTr="00D45423">
        <w:trPr>
          <w:tblCellSpacing w:w="0" w:type="dxa"/>
        </w:trPr>
        <w:tc>
          <w:tcPr>
            <w:tcW w:w="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1.1.1</w:t>
            </w:r>
          </w:p>
        </w:tc>
        <w:tc>
          <w:tcPr>
            <w:tcW w:w="8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режиме полного дня </w:t>
            </w:r>
            <w:proofErr w:type="gramStart"/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часов)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человек</w:t>
            </w:r>
          </w:p>
        </w:tc>
      </w:tr>
      <w:tr w:rsidR="00F36BB6" w:rsidRPr="0002651B" w:rsidTr="00D45423">
        <w:trPr>
          <w:tblCellSpacing w:w="0" w:type="dxa"/>
        </w:trPr>
        <w:tc>
          <w:tcPr>
            <w:tcW w:w="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1.1.2</w:t>
            </w:r>
          </w:p>
        </w:tc>
        <w:tc>
          <w:tcPr>
            <w:tcW w:w="8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режиме кратковременного пребывания (3 - 5 часов)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 человек</w:t>
            </w:r>
          </w:p>
        </w:tc>
      </w:tr>
      <w:tr w:rsidR="00F36BB6" w:rsidRPr="0002651B" w:rsidTr="00D45423">
        <w:trPr>
          <w:tblCellSpacing w:w="0" w:type="dxa"/>
        </w:trPr>
        <w:tc>
          <w:tcPr>
            <w:tcW w:w="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1.1.3</w:t>
            </w:r>
          </w:p>
        </w:tc>
        <w:tc>
          <w:tcPr>
            <w:tcW w:w="8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семейной дошкольной группе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 человек</w:t>
            </w:r>
          </w:p>
        </w:tc>
      </w:tr>
      <w:tr w:rsidR="00F36BB6" w:rsidRPr="0002651B" w:rsidTr="00D45423">
        <w:trPr>
          <w:tblCellSpacing w:w="0" w:type="dxa"/>
        </w:trPr>
        <w:tc>
          <w:tcPr>
            <w:tcW w:w="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1.1.4</w:t>
            </w:r>
          </w:p>
        </w:tc>
        <w:tc>
          <w:tcPr>
            <w:tcW w:w="8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 человек</w:t>
            </w:r>
          </w:p>
        </w:tc>
      </w:tr>
      <w:tr w:rsidR="00F36BB6" w:rsidRPr="0002651B" w:rsidTr="00D45423">
        <w:trPr>
          <w:tblCellSpacing w:w="0" w:type="dxa"/>
        </w:trPr>
        <w:tc>
          <w:tcPr>
            <w:tcW w:w="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</w:t>
            </w:r>
          </w:p>
        </w:tc>
        <w:tc>
          <w:tcPr>
            <w:tcW w:w="8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человека</w:t>
            </w:r>
          </w:p>
        </w:tc>
      </w:tr>
      <w:tr w:rsidR="00F36BB6" w:rsidRPr="0002651B" w:rsidTr="00D45423">
        <w:trPr>
          <w:tblCellSpacing w:w="0" w:type="dxa"/>
        </w:trPr>
        <w:tc>
          <w:tcPr>
            <w:tcW w:w="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</w:t>
            </w:r>
          </w:p>
        </w:tc>
        <w:tc>
          <w:tcPr>
            <w:tcW w:w="8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Общая численность воспитанников в возрасте от 3 до 7 лет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человека</w:t>
            </w:r>
          </w:p>
        </w:tc>
      </w:tr>
      <w:tr w:rsidR="00F36BB6" w:rsidRPr="0002651B" w:rsidTr="00D45423">
        <w:trPr>
          <w:tblCellSpacing w:w="0" w:type="dxa"/>
        </w:trPr>
        <w:tc>
          <w:tcPr>
            <w:tcW w:w="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1.4</w:t>
            </w:r>
          </w:p>
        </w:tc>
        <w:tc>
          <w:tcPr>
            <w:tcW w:w="8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человек/100%</w:t>
            </w:r>
          </w:p>
        </w:tc>
      </w:tr>
      <w:tr w:rsidR="00F36BB6" w:rsidRPr="0002651B" w:rsidTr="00D45423">
        <w:trPr>
          <w:tblCellSpacing w:w="0" w:type="dxa"/>
        </w:trPr>
        <w:tc>
          <w:tcPr>
            <w:tcW w:w="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1.4.1</w:t>
            </w:r>
          </w:p>
        </w:tc>
        <w:tc>
          <w:tcPr>
            <w:tcW w:w="8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режиме полного дня</w:t>
            </w:r>
            <w:proofErr w:type="gramEnd"/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(12 часов)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человек/100%</w:t>
            </w:r>
          </w:p>
        </w:tc>
      </w:tr>
      <w:tr w:rsidR="00F36BB6" w:rsidRPr="0002651B" w:rsidTr="00D45423">
        <w:trPr>
          <w:tblCellSpacing w:w="0" w:type="dxa"/>
        </w:trPr>
        <w:tc>
          <w:tcPr>
            <w:tcW w:w="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1.4.2</w:t>
            </w:r>
          </w:p>
        </w:tc>
        <w:tc>
          <w:tcPr>
            <w:tcW w:w="8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режиме продленного дня (12 - 14 часов)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 человек</w:t>
            </w:r>
          </w:p>
        </w:tc>
      </w:tr>
      <w:tr w:rsidR="00F36BB6" w:rsidRPr="0002651B" w:rsidTr="00D45423">
        <w:trPr>
          <w:tblCellSpacing w:w="0" w:type="dxa"/>
        </w:trPr>
        <w:tc>
          <w:tcPr>
            <w:tcW w:w="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1.4.3</w:t>
            </w:r>
          </w:p>
        </w:tc>
        <w:tc>
          <w:tcPr>
            <w:tcW w:w="8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режиме круглосуточного пребывания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 человек</w:t>
            </w:r>
          </w:p>
        </w:tc>
      </w:tr>
      <w:tr w:rsidR="00F36BB6" w:rsidRPr="0002651B" w:rsidTr="00D45423">
        <w:trPr>
          <w:tblCellSpacing w:w="0" w:type="dxa"/>
        </w:trPr>
        <w:tc>
          <w:tcPr>
            <w:tcW w:w="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1.5</w:t>
            </w:r>
          </w:p>
        </w:tc>
        <w:tc>
          <w:tcPr>
            <w:tcW w:w="8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 человек</w:t>
            </w:r>
          </w:p>
        </w:tc>
      </w:tr>
      <w:tr w:rsidR="00F36BB6" w:rsidRPr="0002651B" w:rsidTr="00D45423">
        <w:trPr>
          <w:tblCellSpacing w:w="0" w:type="dxa"/>
        </w:trPr>
        <w:tc>
          <w:tcPr>
            <w:tcW w:w="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1.5.1</w:t>
            </w:r>
          </w:p>
        </w:tc>
        <w:tc>
          <w:tcPr>
            <w:tcW w:w="8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 человек</w:t>
            </w:r>
          </w:p>
        </w:tc>
      </w:tr>
      <w:tr w:rsidR="00F36BB6" w:rsidRPr="0002651B" w:rsidTr="00D45423">
        <w:trPr>
          <w:tblCellSpacing w:w="0" w:type="dxa"/>
        </w:trPr>
        <w:tc>
          <w:tcPr>
            <w:tcW w:w="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1.5.2</w:t>
            </w:r>
          </w:p>
        </w:tc>
        <w:tc>
          <w:tcPr>
            <w:tcW w:w="8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/человек/100%</w:t>
            </w:r>
          </w:p>
        </w:tc>
      </w:tr>
      <w:tr w:rsidR="00F36BB6" w:rsidRPr="0002651B" w:rsidTr="00D45423">
        <w:trPr>
          <w:tblCellSpacing w:w="0" w:type="dxa"/>
        </w:trPr>
        <w:tc>
          <w:tcPr>
            <w:tcW w:w="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1.5.3</w:t>
            </w:r>
          </w:p>
        </w:tc>
        <w:tc>
          <w:tcPr>
            <w:tcW w:w="8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присмотру и уходу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/человек/100%</w:t>
            </w:r>
          </w:p>
        </w:tc>
      </w:tr>
      <w:tr w:rsidR="00F36BB6" w:rsidRPr="0002651B" w:rsidTr="00D45423">
        <w:trPr>
          <w:tblCellSpacing w:w="0" w:type="dxa"/>
        </w:trPr>
        <w:tc>
          <w:tcPr>
            <w:tcW w:w="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1.6</w:t>
            </w:r>
          </w:p>
        </w:tc>
        <w:tc>
          <w:tcPr>
            <w:tcW w:w="8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дней</w:t>
            </w:r>
          </w:p>
        </w:tc>
      </w:tr>
      <w:tr w:rsidR="00F36BB6" w:rsidRPr="0002651B" w:rsidTr="00D45423">
        <w:trPr>
          <w:tblCellSpacing w:w="0" w:type="dxa"/>
        </w:trPr>
        <w:tc>
          <w:tcPr>
            <w:tcW w:w="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1.7</w:t>
            </w:r>
          </w:p>
        </w:tc>
        <w:tc>
          <w:tcPr>
            <w:tcW w:w="8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человек</w:t>
            </w:r>
          </w:p>
        </w:tc>
      </w:tr>
      <w:tr w:rsidR="00F36BB6" w:rsidRPr="0002651B" w:rsidTr="00D45423">
        <w:trPr>
          <w:tblCellSpacing w:w="0" w:type="dxa"/>
        </w:trPr>
        <w:tc>
          <w:tcPr>
            <w:tcW w:w="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1.7.1</w:t>
            </w:r>
          </w:p>
        </w:tc>
        <w:tc>
          <w:tcPr>
            <w:tcW w:w="8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человек/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50%</w:t>
            </w:r>
          </w:p>
        </w:tc>
      </w:tr>
      <w:tr w:rsidR="00F36BB6" w:rsidRPr="0002651B" w:rsidTr="00D45423">
        <w:trPr>
          <w:tblCellSpacing w:w="0" w:type="dxa"/>
        </w:trPr>
        <w:tc>
          <w:tcPr>
            <w:tcW w:w="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1.7.2</w:t>
            </w:r>
          </w:p>
        </w:tc>
        <w:tc>
          <w:tcPr>
            <w:tcW w:w="8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человек/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50</w:t>
            </w: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F36BB6" w:rsidRPr="0002651B" w:rsidTr="00D45423">
        <w:trPr>
          <w:tblCellSpacing w:w="0" w:type="dxa"/>
        </w:trPr>
        <w:tc>
          <w:tcPr>
            <w:tcW w:w="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1.7.3</w:t>
            </w:r>
          </w:p>
        </w:tc>
        <w:tc>
          <w:tcPr>
            <w:tcW w:w="8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человек/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50</w:t>
            </w: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F36BB6" w:rsidRPr="0002651B" w:rsidTr="00D45423">
        <w:trPr>
          <w:tblCellSpacing w:w="0" w:type="dxa"/>
        </w:trPr>
        <w:tc>
          <w:tcPr>
            <w:tcW w:w="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1.7.4</w:t>
            </w:r>
          </w:p>
        </w:tc>
        <w:tc>
          <w:tcPr>
            <w:tcW w:w="8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человек/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F36BB6" w:rsidRPr="0002651B" w:rsidTr="00D45423">
        <w:trPr>
          <w:tblCellSpacing w:w="0" w:type="dxa"/>
        </w:trPr>
        <w:tc>
          <w:tcPr>
            <w:tcW w:w="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1.8</w:t>
            </w:r>
          </w:p>
        </w:tc>
        <w:tc>
          <w:tcPr>
            <w:tcW w:w="8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r w:rsidRPr="00026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человек/8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F36BB6" w:rsidRPr="0002651B" w:rsidTr="00D45423">
        <w:trPr>
          <w:tblCellSpacing w:w="0" w:type="dxa"/>
        </w:trPr>
        <w:tc>
          <w:tcPr>
            <w:tcW w:w="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1.8.1</w:t>
            </w:r>
          </w:p>
        </w:tc>
        <w:tc>
          <w:tcPr>
            <w:tcW w:w="8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Высшая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человека/ 11,1%</w:t>
            </w:r>
          </w:p>
        </w:tc>
      </w:tr>
      <w:tr w:rsidR="00F36BB6" w:rsidRPr="0002651B" w:rsidTr="00D45423">
        <w:trPr>
          <w:tblCellSpacing w:w="0" w:type="dxa"/>
        </w:trPr>
        <w:tc>
          <w:tcPr>
            <w:tcW w:w="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1.8.2</w:t>
            </w:r>
          </w:p>
        </w:tc>
        <w:tc>
          <w:tcPr>
            <w:tcW w:w="8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Первая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человек/77</w:t>
            </w: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,7%</w:t>
            </w:r>
          </w:p>
        </w:tc>
      </w:tr>
      <w:tr w:rsidR="00F36BB6" w:rsidRPr="0002651B" w:rsidTr="00D45423">
        <w:trPr>
          <w:tblCellSpacing w:w="0" w:type="dxa"/>
        </w:trPr>
        <w:tc>
          <w:tcPr>
            <w:tcW w:w="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1.9</w:t>
            </w:r>
          </w:p>
        </w:tc>
        <w:tc>
          <w:tcPr>
            <w:tcW w:w="8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36BB6" w:rsidRPr="0002651B" w:rsidTr="00D45423">
        <w:trPr>
          <w:tblCellSpacing w:w="0" w:type="dxa"/>
        </w:trPr>
        <w:tc>
          <w:tcPr>
            <w:tcW w:w="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1.9.1</w:t>
            </w:r>
          </w:p>
        </w:tc>
        <w:tc>
          <w:tcPr>
            <w:tcW w:w="8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 5 лет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человек/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5,56%</w:t>
            </w:r>
          </w:p>
        </w:tc>
      </w:tr>
      <w:tr w:rsidR="00F36BB6" w:rsidRPr="0002651B" w:rsidTr="00D45423">
        <w:trPr>
          <w:tblCellSpacing w:w="0" w:type="dxa"/>
        </w:trPr>
        <w:tc>
          <w:tcPr>
            <w:tcW w:w="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1.9.2</w:t>
            </w:r>
          </w:p>
        </w:tc>
        <w:tc>
          <w:tcPr>
            <w:tcW w:w="8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Свыше 30 лет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человека /22,2</w:t>
            </w: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F36BB6" w:rsidRPr="0002651B" w:rsidTr="00D45423">
        <w:trPr>
          <w:tblCellSpacing w:w="0" w:type="dxa"/>
        </w:trPr>
        <w:tc>
          <w:tcPr>
            <w:tcW w:w="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1.10</w:t>
            </w:r>
          </w:p>
        </w:tc>
        <w:tc>
          <w:tcPr>
            <w:tcW w:w="8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человек/16</w:t>
            </w: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F36BB6" w:rsidRPr="0002651B" w:rsidTr="00D45423">
        <w:trPr>
          <w:tblCellSpacing w:w="0" w:type="dxa"/>
        </w:trPr>
        <w:tc>
          <w:tcPr>
            <w:tcW w:w="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1.11</w:t>
            </w:r>
          </w:p>
        </w:tc>
        <w:tc>
          <w:tcPr>
            <w:tcW w:w="8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человека/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22,2</w:t>
            </w: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F36BB6" w:rsidRPr="0002651B" w:rsidTr="00D45423">
        <w:trPr>
          <w:tblCellSpacing w:w="0" w:type="dxa"/>
        </w:trPr>
        <w:tc>
          <w:tcPr>
            <w:tcW w:w="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1.12</w:t>
            </w:r>
          </w:p>
        </w:tc>
        <w:tc>
          <w:tcPr>
            <w:tcW w:w="8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человек/88,8%</w:t>
            </w:r>
          </w:p>
        </w:tc>
      </w:tr>
      <w:tr w:rsidR="00F36BB6" w:rsidRPr="0002651B" w:rsidTr="00D45423">
        <w:trPr>
          <w:tblCellSpacing w:w="0" w:type="dxa"/>
        </w:trPr>
        <w:tc>
          <w:tcPr>
            <w:tcW w:w="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1.13</w:t>
            </w:r>
          </w:p>
        </w:tc>
        <w:tc>
          <w:tcPr>
            <w:tcW w:w="8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человек/100%</w:t>
            </w:r>
          </w:p>
        </w:tc>
      </w:tr>
      <w:tr w:rsidR="00F36BB6" w:rsidRPr="0002651B" w:rsidTr="00D45423">
        <w:trPr>
          <w:tblCellSpacing w:w="0" w:type="dxa"/>
        </w:trPr>
        <w:tc>
          <w:tcPr>
            <w:tcW w:w="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1.14</w:t>
            </w:r>
          </w:p>
        </w:tc>
        <w:tc>
          <w:tcPr>
            <w:tcW w:w="8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человек/1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человек/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12,8%</w:t>
            </w:r>
          </w:p>
        </w:tc>
      </w:tr>
      <w:tr w:rsidR="00F36BB6" w:rsidRPr="0002651B" w:rsidTr="00D45423">
        <w:trPr>
          <w:tblCellSpacing w:w="0" w:type="dxa"/>
        </w:trPr>
        <w:tc>
          <w:tcPr>
            <w:tcW w:w="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1.15</w:t>
            </w:r>
          </w:p>
        </w:tc>
        <w:tc>
          <w:tcPr>
            <w:tcW w:w="8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36BB6" w:rsidRPr="0002651B" w:rsidTr="00D45423">
        <w:trPr>
          <w:tblCellSpacing w:w="0" w:type="dxa"/>
        </w:trPr>
        <w:tc>
          <w:tcPr>
            <w:tcW w:w="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1.15.1</w:t>
            </w:r>
          </w:p>
        </w:tc>
        <w:tc>
          <w:tcPr>
            <w:tcW w:w="8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Музыкального руководителя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F36BB6" w:rsidRPr="0002651B" w:rsidTr="00D45423">
        <w:trPr>
          <w:tblCellSpacing w:w="0" w:type="dxa"/>
        </w:trPr>
        <w:tc>
          <w:tcPr>
            <w:tcW w:w="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1.15.2</w:t>
            </w:r>
          </w:p>
        </w:tc>
        <w:tc>
          <w:tcPr>
            <w:tcW w:w="8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Инструктора по физической культуре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F36BB6" w:rsidRPr="0002651B" w:rsidTr="00D45423">
        <w:trPr>
          <w:tblCellSpacing w:w="0" w:type="dxa"/>
        </w:trPr>
        <w:tc>
          <w:tcPr>
            <w:tcW w:w="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1.15.3</w:t>
            </w:r>
          </w:p>
        </w:tc>
        <w:tc>
          <w:tcPr>
            <w:tcW w:w="8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Учителя-логопеда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F36BB6" w:rsidRPr="0002651B" w:rsidTr="00D45423">
        <w:trPr>
          <w:tblCellSpacing w:w="0" w:type="dxa"/>
        </w:trPr>
        <w:tc>
          <w:tcPr>
            <w:tcW w:w="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1.15.4</w:t>
            </w:r>
          </w:p>
        </w:tc>
        <w:tc>
          <w:tcPr>
            <w:tcW w:w="8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Учителя-логопеда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F36BB6" w:rsidRPr="0002651B" w:rsidTr="00D45423">
        <w:trPr>
          <w:tblCellSpacing w:w="0" w:type="dxa"/>
        </w:trPr>
        <w:tc>
          <w:tcPr>
            <w:tcW w:w="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1.15.5</w:t>
            </w:r>
          </w:p>
        </w:tc>
        <w:tc>
          <w:tcPr>
            <w:tcW w:w="8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Учителя-дефектолога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F36BB6" w:rsidRPr="0002651B" w:rsidTr="00D45423">
        <w:trPr>
          <w:tblCellSpacing w:w="0" w:type="dxa"/>
        </w:trPr>
        <w:tc>
          <w:tcPr>
            <w:tcW w:w="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1.15.6</w:t>
            </w:r>
          </w:p>
        </w:tc>
        <w:tc>
          <w:tcPr>
            <w:tcW w:w="8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Педагога-психолога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F36BB6" w:rsidRPr="0002651B" w:rsidTr="00D45423">
        <w:trPr>
          <w:tblCellSpacing w:w="0" w:type="dxa"/>
        </w:trPr>
        <w:tc>
          <w:tcPr>
            <w:tcW w:w="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4" w:name="Par163"/>
            <w:bookmarkEnd w:id="4"/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8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Инфраструктура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36BB6" w:rsidRPr="0002651B" w:rsidTr="00D45423">
        <w:trPr>
          <w:tblCellSpacing w:w="0" w:type="dxa"/>
        </w:trPr>
        <w:tc>
          <w:tcPr>
            <w:tcW w:w="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8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974кв</w:t>
            </w:r>
            <w:proofErr w:type="gramStart"/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</w:p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 кв. м</w:t>
            </w:r>
          </w:p>
        </w:tc>
      </w:tr>
      <w:tr w:rsidR="00F36BB6" w:rsidRPr="0002651B" w:rsidTr="00D45423">
        <w:trPr>
          <w:tblCellSpacing w:w="0" w:type="dxa"/>
        </w:trPr>
        <w:tc>
          <w:tcPr>
            <w:tcW w:w="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8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кв. м</w:t>
            </w:r>
          </w:p>
        </w:tc>
      </w:tr>
      <w:tr w:rsidR="00F36BB6" w:rsidRPr="0002651B" w:rsidTr="00D45423">
        <w:trPr>
          <w:tblCellSpacing w:w="0" w:type="dxa"/>
        </w:trPr>
        <w:tc>
          <w:tcPr>
            <w:tcW w:w="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2.3</w:t>
            </w:r>
          </w:p>
        </w:tc>
        <w:tc>
          <w:tcPr>
            <w:tcW w:w="8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Наличие физкультурного зала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F36BB6" w:rsidRPr="0002651B" w:rsidTr="00D45423">
        <w:trPr>
          <w:tblCellSpacing w:w="0" w:type="dxa"/>
        </w:trPr>
        <w:tc>
          <w:tcPr>
            <w:tcW w:w="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2.4</w:t>
            </w:r>
          </w:p>
        </w:tc>
        <w:tc>
          <w:tcPr>
            <w:tcW w:w="8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Наличие музыкального зала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F36BB6" w:rsidRPr="0002651B" w:rsidTr="00D45423">
        <w:trPr>
          <w:tblCellSpacing w:w="0" w:type="dxa"/>
        </w:trPr>
        <w:tc>
          <w:tcPr>
            <w:tcW w:w="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2.5</w:t>
            </w:r>
          </w:p>
        </w:tc>
        <w:tc>
          <w:tcPr>
            <w:tcW w:w="80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F36BB6" w:rsidRPr="0002651B" w:rsidRDefault="00F36BB6" w:rsidP="00D4542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6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</w:tbl>
    <w:p w:rsidR="00F36BB6" w:rsidRPr="0002651B" w:rsidRDefault="00F36BB6" w:rsidP="00F36BB6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36BB6" w:rsidRDefault="00F36BB6" w:rsidP="00F36BB6"/>
    <w:p w:rsidR="00F36BB6" w:rsidRDefault="00F36BB6"/>
    <w:sectPr w:rsidR="00F36BB6" w:rsidSect="0002651B">
      <w:footerReference w:type="default" r:id="rId7"/>
      <w:pgSz w:w="12240" w:h="15840"/>
      <w:pgMar w:top="1134" w:right="758" w:bottom="284" w:left="709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D75" w:rsidRDefault="00F36BB6">
    <w:pPr>
      <w:pStyle w:val="1"/>
      <w:jc w:val="right"/>
    </w:pPr>
    <w:r>
      <w:fldChar w:fldCharType="begin"/>
    </w:r>
    <w:r>
      <w:instrText xml:space="preserve"> PAGE   \* </w:instrText>
    </w:r>
    <w:r>
      <w:instrText xml:space="preserve">MERGEFORMAT </w:instrText>
    </w:r>
    <w:r>
      <w:fldChar w:fldCharType="separate"/>
    </w:r>
    <w:r>
      <w:rPr>
        <w:noProof/>
      </w:rPr>
      <w:t>2</w:t>
    </w:r>
    <w:r>
      <w:fldChar w:fldCharType="end"/>
    </w:r>
  </w:p>
  <w:p w:rsidR="00E52D75" w:rsidRDefault="00F36BB6">
    <w:pPr>
      <w:pStyle w:val="1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F1A4A"/>
    <w:multiLevelType w:val="hybridMultilevel"/>
    <w:tmpl w:val="7DDCCE9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D57519"/>
    <w:multiLevelType w:val="hybridMultilevel"/>
    <w:tmpl w:val="25F224BC"/>
    <w:lvl w:ilvl="0" w:tplc="A8A8B44E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7CBC0D22"/>
    <w:multiLevelType w:val="hybridMultilevel"/>
    <w:tmpl w:val="F224F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BB6"/>
    <w:rsid w:val="00F36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B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Нижний колонтитул1"/>
    <w:basedOn w:val="a"/>
    <w:next w:val="a3"/>
    <w:link w:val="a4"/>
    <w:uiPriority w:val="99"/>
    <w:unhideWhenUsed/>
    <w:rsid w:val="00F36BB6"/>
    <w:pPr>
      <w:tabs>
        <w:tab w:val="center" w:pos="4677"/>
        <w:tab w:val="right" w:pos="9355"/>
      </w:tabs>
      <w:spacing w:after="0" w:line="240" w:lineRule="auto"/>
    </w:pPr>
    <w:rPr>
      <w:rFonts w:cs="Arial"/>
    </w:rPr>
  </w:style>
  <w:style w:type="character" w:customStyle="1" w:styleId="a4">
    <w:name w:val="Нижний колонтитул Знак"/>
    <w:basedOn w:val="a0"/>
    <w:link w:val="1"/>
    <w:uiPriority w:val="99"/>
    <w:rsid w:val="00F36BB6"/>
    <w:rPr>
      <w:rFonts w:cs="Arial"/>
    </w:rPr>
  </w:style>
  <w:style w:type="paragraph" w:styleId="a5">
    <w:name w:val="List Paragraph"/>
    <w:basedOn w:val="a"/>
    <w:uiPriority w:val="34"/>
    <w:qFormat/>
    <w:rsid w:val="00F36BB6"/>
    <w:pPr>
      <w:ind w:left="720"/>
      <w:contextualSpacing/>
    </w:pPr>
  </w:style>
  <w:style w:type="table" w:styleId="a6">
    <w:name w:val="Table Grid"/>
    <w:basedOn w:val="a1"/>
    <w:uiPriority w:val="59"/>
    <w:rsid w:val="00F36B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footer"/>
    <w:basedOn w:val="a"/>
    <w:link w:val="10"/>
    <w:uiPriority w:val="99"/>
    <w:semiHidden/>
    <w:unhideWhenUsed/>
    <w:rsid w:val="00F36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Нижний колонтитул Знак1"/>
    <w:basedOn w:val="a0"/>
    <w:link w:val="a3"/>
    <w:uiPriority w:val="99"/>
    <w:semiHidden/>
    <w:rsid w:val="00F36BB6"/>
  </w:style>
  <w:style w:type="paragraph" w:styleId="a7">
    <w:name w:val="Balloon Text"/>
    <w:basedOn w:val="a"/>
    <w:link w:val="a8"/>
    <w:uiPriority w:val="99"/>
    <w:semiHidden/>
    <w:unhideWhenUsed/>
    <w:rsid w:val="00F36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6B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B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Нижний колонтитул1"/>
    <w:basedOn w:val="a"/>
    <w:next w:val="a3"/>
    <w:link w:val="a4"/>
    <w:uiPriority w:val="99"/>
    <w:unhideWhenUsed/>
    <w:rsid w:val="00F36BB6"/>
    <w:pPr>
      <w:tabs>
        <w:tab w:val="center" w:pos="4677"/>
        <w:tab w:val="right" w:pos="9355"/>
      </w:tabs>
      <w:spacing w:after="0" w:line="240" w:lineRule="auto"/>
    </w:pPr>
    <w:rPr>
      <w:rFonts w:cs="Arial"/>
    </w:rPr>
  </w:style>
  <w:style w:type="character" w:customStyle="1" w:styleId="a4">
    <w:name w:val="Нижний колонтитул Знак"/>
    <w:basedOn w:val="a0"/>
    <w:link w:val="1"/>
    <w:uiPriority w:val="99"/>
    <w:rsid w:val="00F36BB6"/>
    <w:rPr>
      <w:rFonts w:cs="Arial"/>
    </w:rPr>
  </w:style>
  <w:style w:type="paragraph" w:styleId="a5">
    <w:name w:val="List Paragraph"/>
    <w:basedOn w:val="a"/>
    <w:uiPriority w:val="34"/>
    <w:qFormat/>
    <w:rsid w:val="00F36BB6"/>
    <w:pPr>
      <w:ind w:left="720"/>
      <w:contextualSpacing/>
    </w:pPr>
  </w:style>
  <w:style w:type="table" w:styleId="a6">
    <w:name w:val="Table Grid"/>
    <w:basedOn w:val="a1"/>
    <w:uiPriority w:val="59"/>
    <w:rsid w:val="00F36B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footer"/>
    <w:basedOn w:val="a"/>
    <w:link w:val="10"/>
    <w:uiPriority w:val="99"/>
    <w:semiHidden/>
    <w:unhideWhenUsed/>
    <w:rsid w:val="00F36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Нижний колонтитул Знак1"/>
    <w:basedOn w:val="a0"/>
    <w:link w:val="a3"/>
    <w:uiPriority w:val="99"/>
    <w:semiHidden/>
    <w:rsid w:val="00F36BB6"/>
  </w:style>
  <w:style w:type="paragraph" w:styleId="a7">
    <w:name w:val="Balloon Text"/>
    <w:basedOn w:val="a"/>
    <w:link w:val="a8"/>
    <w:uiPriority w:val="99"/>
    <w:semiHidden/>
    <w:unhideWhenUsed/>
    <w:rsid w:val="00F36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6B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6475</Words>
  <Characters>36910</Characters>
  <Application>Microsoft Office Word</Application>
  <DocSecurity>0</DocSecurity>
  <Lines>307</Lines>
  <Paragraphs>86</Paragraphs>
  <ScaleCrop>false</ScaleCrop>
  <Company/>
  <LinksUpToDate>false</LinksUpToDate>
  <CharactersWithSpaces>43299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L61A</dc:creator>
  <cp:lastModifiedBy>L61A</cp:lastModifiedBy>
  <cp:revision>1</cp:revision>
  <dcterms:created xsi:type="dcterms:W3CDTF">2020-04-01T06:00:00Z</dcterms:created>
  <dcterms:modified xsi:type="dcterms:W3CDTF">2020-04-01T06:05:00Z</dcterms:modified>
</cp:coreProperties>
</file>